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1E5" w:rsidRDefault="007551E5">
      <w:pPr>
        <w:widowControl w:val="0"/>
        <w:autoSpaceDE w:val="0"/>
        <w:autoSpaceDN w:val="0"/>
        <w:adjustRightInd w:val="0"/>
        <w:spacing w:after="0" w:line="240" w:lineRule="auto"/>
        <w:jc w:val="center"/>
        <w:rPr>
          <w:rFonts w:ascii="Arial" w:hAnsi="Arial" w:cs="Arial"/>
          <w:b/>
          <w:bCs/>
          <w:sz w:val="20"/>
          <w:szCs w:val="20"/>
        </w:rPr>
      </w:pPr>
    </w:p>
    <w:p w:rsidR="00CE0D4C" w:rsidRPr="00410D1E" w:rsidRDefault="004E68AA" w:rsidP="00CE0D4C">
      <w:pPr>
        <w:jc w:val="right"/>
      </w:pPr>
      <w:r>
        <w:t>Ljubljana</w:t>
      </w:r>
      <w:r w:rsidR="00CE0D4C" w:rsidRPr="00410D1E">
        <w:t xml:space="preserve">, </w:t>
      </w:r>
      <w:r w:rsidR="00CE0D4C">
        <w:t>0</w:t>
      </w:r>
      <w:r w:rsidR="00CF6C48">
        <w:t>4-05</w:t>
      </w:r>
      <w:r w:rsidR="00CE0D4C">
        <w:t>/</w:t>
      </w:r>
      <w:r>
        <w:t>03</w:t>
      </w:r>
      <w:r w:rsidR="00CE0D4C">
        <w:t>/20</w:t>
      </w:r>
      <w:r>
        <w:t>20</w:t>
      </w:r>
    </w:p>
    <w:p w:rsidR="00CE0D4C" w:rsidRPr="00CE0D4C" w:rsidRDefault="00CE0D4C" w:rsidP="00CE0D4C">
      <w:pPr>
        <w:pStyle w:val="Ttulo1"/>
      </w:pPr>
      <w:r w:rsidRPr="00CE0D4C">
        <w:t xml:space="preserve">Subject │ Minutes of the </w:t>
      </w:r>
      <w:r w:rsidR="00CF6C48">
        <w:t xml:space="preserve">First Working Groups 1, 2, 3 and 4 </w:t>
      </w:r>
      <w:r w:rsidRPr="00CE0D4C">
        <w:t>Meeting</w:t>
      </w:r>
      <w:r w:rsidR="00CF6C48">
        <w:t>s</w:t>
      </w:r>
      <w:r w:rsidRPr="00CE0D4C">
        <w:t xml:space="preserve"> of COST Action CA18221: “</w:t>
      </w:r>
      <w:proofErr w:type="spellStart"/>
      <w:r w:rsidRPr="00CE0D4C">
        <w:t>PEsticide</w:t>
      </w:r>
      <w:proofErr w:type="spellEnd"/>
      <w:r w:rsidRPr="00CE0D4C">
        <w:t xml:space="preserve"> </w:t>
      </w:r>
      <w:proofErr w:type="spellStart"/>
      <w:r w:rsidRPr="00CE0D4C">
        <w:t>RIsk</w:t>
      </w:r>
      <w:proofErr w:type="spellEnd"/>
      <w:r w:rsidRPr="00CE0D4C">
        <w:t xml:space="preserve"> </w:t>
      </w:r>
      <w:proofErr w:type="spellStart"/>
      <w:r w:rsidRPr="00CE0D4C">
        <w:t>AssessMent</w:t>
      </w:r>
      <w:proofErr w:type="spellEnd"/>
      <w:r w:rsidRPr="00CE0D4C">
        <w:t xml:space="preserve"> for Amphibians and Reptiles” </w:t>
      </w:r>
    </w:p>
    <w:p w:rsidR="00CE0D4C" w:rsidRDefault="00CE0D4C" w:rsidP="00CE0D4C"/>
    <w:p w:rsidR="00CF6C48" w:rsidRPr="00CF6C48" w:rsidRDefault="00CF6C48" w:rsidP="00CF6C48">
      <w:pPr>
        <w:pStyle w:val="Numberedlist"/>
        <w:numPr>
          <w:ilvl w:val="0"/>
          <w:numId w:val="10"/>
        </w:numPr>
        <w:rPr>
          <w:b/>
          <w:color w:val="auto"/>
        </w:rPr>
      </w:pPr>
      <w:r w:rsidRPr="00CF6C48">
        <w:rPr>
          <w:b/>
          <w:color w:val="auto"/>
        </w:rPr>
        <w:t>Welcome to participants</w:t>
      </w:r>
    </w:p>
    <w:p w:rsidR="00CF6C48" w:rsidRDefault="00CF6C48" w:rsidP="00CF6C48">
      <w:pPr>
        <w:spacing w:after="120" w:line="260" w:lineRule="atLeast"/>
        <w:jc w:val="both"/>
        <w:rPr>
          <w:rFonts w:ascii="Arial" w:eastAsiaTheme="minorHAnsi" w:hAnsi="Arial" w:cstheme="minorBidi"/>
          <w:sz w:val="20"/>
          <w:szCs w:val="24"/>
          <w:lang w:val="en-GB" w:eastAsia="en-US"/>
        </w:rPr>
      </w:pPr>
      <w:r w:rsidRPr="00CF6C48">
        <w:rPr>
          <w:rFonts w:ascii="Arial" w:eastAsiaTheme="minorHAnsi" w:hAnsi="Arial" w:cstheme="minorBidi"/>
          <w:sz w:val="20"/>
          <w:szCs w:val="24"/>
          <w:lang w:val="en-GB" w:eastAsia="en-US"/>
        </w:rPr>
        <w:t>The participants</w:t>
      </w:r>
      <w:r>
        <w:rPr>
          <w:rFonts w:ascii="Arial" w:eastAsiaTheme="minorHAnsi" w:hAnsi="Arial" w:cstheme="minorBidi"/>
          <w:sz w:val="20"/>
          <w:szCs w:val="24"/>
          <w:lang w:val="en-GB" w:eastAsia="en-US"/>
        </w:rPr>
        <w:t xml:space="preserve"> </w:t>
      </w:r>
      <w:r w:rsidRPr="00CF6C48">
        <w:rPr>
          <w:rFonts w:ascii="Arial" w:eastAsiaTheme="minorHAnsi" w:hAnsi="Arial" w:cstheme="minorBidi"/>
          <w:sz w:val="20"/>
          <w:szCs w:val="24"/>
          <w:lang w:val="en-GB" w:eastAsia="en-US"/>
        </w:rPr>
        <w:t>(</w:t>
      </w:r>
      <w:r w:rsidRPr="00CF6C48">
        <w:rPr>
          <w:rFonts w:ascii="Arial" w:eastAsiaTheme="minorHAnsi" w:hAnsi="Arial" w:cstheme="minorBidi"/>
          <w:b/>
          <w:sz w:val="20"/>
          <w:szCs w:val="24"/>
          <w:lang w:val="en-GB" w:eastAsia="en-US"/>
        </w:rPr>
        <w:t>Annex 1</w:t>
      </w:r>
      <w:r w:rsidRPr="00CF6C48">
        <w:rPr>
          <w:rFonts w:ascii="Arial" w:eastAsiaTheme="minorHAnsi" w:hAnsi="Arial" w:cstheme="minorBidi"/>
          <w:sz w:val="20"/>
          <w:szCs w:val="24"/>
          <w:lang w:val="en-GB" w:eastAsia="en-US"/>
        </w:rPr>
        <w:t xml:space="preserve">) were welcomed by Manuel Ortiz Santaliestra, Chair of the Action, and the Local Organizers, </w:t>
      </w:r>
      <w:bookmarkStart w:id="0" w:name="_Hlk34647348"/>
      <w:r w:rsidRPr="00CF6C48">
        <w:rPr>
          <w:rFonts w:ascii="Arial" w:eastAsiaTheme="minorHAnsi" w:hAnsi="Arial" w:cstheme="minorBidi"/>
          <w:sz w:val="20"/>
          <w:szCs w:val="24"/>
          <w:lang w:val="en-GB" w:eastAsia="en-US"/>
        </w:rPr>
        <w:t xml:space="preserve">Anamarija </w:t>
      </w:r>
      <w:r w:rsidR="003E06CA" w:rsidRPr="003E06CA">
        <w:rPr>
          <w:rFonts w:ascii="Arial" w:eastAsiaTheme="minorHAnsi" w:hAnsi="Arial" w:cstheme="minorBidi"/>
          <w:sz w:val="20"/>
          <w:szCs w:val="24"/>
          <w:lang w:val="en-GB" w:eastAsia="en-US"/>
        </w:rPr>
        <w:t>Ž</w:t>
      </w:r>
      <w:r w:rsidRPr="00CF6C48">
        <w:rPr>
          <w:rFonts w:ascii="Arial" w:eastAsiaTheme="minorHAnsi" w:hAnsi="Arial" w:cstheme="minorBidi"/>
          <w:sz w:val="20"/>
          <w:szCs w:val="24"/>
          <w:lang w:val="en-GB" w:eastAsia="en-US"/>
        </w:rPr>
        <w:t>agar, Martina Lu</w:t>
      </w:r>
      <w:r w:rsidR="003E06CA" w:rsidRPr="003E06CA">
        <w:rPr>
          <w:rFonts w:ascii="Arial" w:eastAsiaTheme="minorHAnsi" w:hAnsi="Arial" w:cstheme="minorBidi"/>
          <w:sz w:val="20"/>
          <w:szCs w:val="24"/>
          <w:lang w:val="en-GB" w:eastAsia="en-US"/>
        </w:rPr>
        <w:t>ž</w:t>
      </w:r>
      <w:r w:rsidRPr="00CF6C48">
        <w:rPr>
          <w:rFonts w:ascii="Arial" w:eastAsiaTheme="minorHAnsi" w:hAnsi="Arial" w:cstheme="minorBidi"/>
          <w:sz w:val="20"/>
          <w:szCs w:val="24"/>
          <w:lang w:val="en-GB" w:eastAsia="en-US"/>
        </w:rPr>
        <w:t>nik and David Stankovi</w:t>
      </w:r>
      <w:r w:rsidR="003E06CA" w:rsidRPr="003E06CA">
        <w:rPr>
          <w:rFonts w:ascii="Arial" w:eastAsiaTheme="minorHAnsi" w:hAnsi="Arial" w:cstheme="minorBidi"/>
          <w:sz w:val="20"/>
          <w:szCs w:val="24"/>
          <w:lang w:val="en-GB" w:eastAsia="en-US"/>
        </w:rPr>
        <w:t>ć</w:t>
      </w:r>
      <w:bookmarkEnd w:id="0"/>
      <w:r w:rsidRPr="00CF6C48">
        <w:rPr>
          <w:rFonts w:ascii="Arial" w:eastAsiaTheme="minorHAnsi" w:hAnsi="Arial" w:cstheme="minorBidi"/>
          <w:sz w:val="20"/>
          <w:szCs w:val="24"/>
          <w:lang w:val="en-GB" w:eastAsia="en-US"/>
        </w:rPr>
        <w:t xml:space="preserve">. </w:t>
      </w:r>
    </w:p>
    <w:p w:rsidR="002A7BE0" w:rsidRPr="00CF6C48" w:rsidRDefault="002A7BE0" w:rsidP="00CF6C48">
      <w:pPr>
        <w:spacing w:after="120" w:line="260" w:lineRule="atLeast"/>
        <w:jc w:val="both"/>
        <w:rPr>
          <w:rFonts w:ascii="Arial" w:eastAsiaTheme="minorHAnsi" w:hAnsi="Arial" w:cstheme="minorBidi"/>
          <w:sz w:val="20"/>
          <w:szCs w:val="24"/>
          <w:lang w:val="en-GB" w:eastAsia="en-US"/>
        </w:rPr>
      </w:pPr>
    </w:p>
    <w:p w:rsidR="00CF6C48" w:rsidRDefault="00CF6C48" w:rsidP="00CF6C48">
      <w:pPr>
        <w:pStyle w:val="Numberedlist"/>
        <w:numPr>
          <w:ilvl w:val="0"/>
          <w:numId w:val="10"/>
        </w:numPr>
        <w:rPr>
          <w:b/>
          <w:color w:val="auto"/>
        </w:rPr>
      </w:pPr>
      <w:r w:rsidRPr="00CF6C48">
        <w:rPr>
          <w:b/>
          <w:color w:val="auto"/>
        </w:rPr>
        <w:t>Adoption of agenda</w:t>
      </w:r>
    </w:p>
    <w:p w:rsidR="00CF6C48" w:rsidRDefault="00CF6C48" w:rsidP="00CF6C48">
      <w:pPr>
        <w:spacing w:after="120" w:line="260" w:lineRule="atLeast"/>
        <w:jc w:val="both"/>
        <w:rPr>
          <w:rFonts w:ascii="Arial" w:eastAsiaTheme="minorHAnsi" w:hAnsi="Arial" w:cstheme="minorBidi"/>
          <w:sz w:val="20"/>
          <w:szCs w:val="24"/>
          <w:lang w:val="en-GB" w:eastAsia="en-US"/>
        </w:rPr>
      </w:pPr>
      <w:r w:rsidRPr="00CF6C48">
        <w:rPr>
          <w:rFonts w:ascii="Arial" w:eastAsiaTheme="minorHAnsi" w:hAnsi="Arial" w:cstheme="minorBidi"/>
          <w:sz w:val="20"/>
          <w:szCs w:val="24"/>
          <w:lang w:val="en-GB" w:eastAsia="en-US"/>
        </w:rPr>
        <w:t>The agenda (</w:t>
      </w:r>
      <w:r w:rsidRPr="00CF6C48">
        <w:rPr>
          <w:rFonts w:ascii="Arial" w:eastAsiaTheme="minorHAnsi" w:hAnsi="Arial" w:cstheme="minorBidi"/>
          <w:b/>
          <w:sz w:val="20"/>
          <w:szCs w:val="24"/>
          <w:lang w:val="en-GB" w:eastAsia="en-US"/>
        </w:rPr>
        <w:t xml:space="preserve">Annex </w:t>
      </w:r>
      <w:r>
        <w:rPr>
          <w:rFonts w:ascii="Arial" w:eastAsiaTheme="minorHAnsi" w:hAnsi="Arial" w:cstheme="minorBidi"/>
          <w:b/>
          <w:sz w:val="20"/>
          <w:szCs w:val="24"/>
          <w:lang w:val="en-GB" w:eastAsia="en-US"/>
        </w:rPr>
        <w:t>2</w:t>
      </w:r>
      <w:r w:rsidRPr="00CF6C48">
        <w:rPr>
          <w:rFonts w:ascii="Arial" w:eastAsiaTheme="minorHAnsi" w:hAnsi="Arial" w:cstheme="minorBidi"/>
          <w:sz w:val="20"/>
          <w:szCs w:val="24"/>
          <w:lang w:val="en-GB" w:eastAsia="en-US"/>
        </w:rPr>
        <w:t>) for the meeting was adopted.</w:t>
      </w:r>
    </w:p>
    <w:p w:rsidR="002A7BE0" w:rsidRPr="00CF6C48" w:rsidRDefault="002A7BE0" w:rsidP="00CF6C48">
      <w:pPr>
        <w:spacing w:after="120" w:line="260" w:lineRule="atLeast"/>
        <w:jc w:val="both"/>
        <w:rPr>
          <w:rFonts w:ascii="Arial" w:eastAsiaTheme="minorHAnsi" w:hAnsi="Arial" w:cstheme="minorBidi"/>
          <w:sz w:val="20"/>
          <w:szCs w:val="24"/>
          <w:lang w:val="en-GB" w:eastAsia="en-US"/>
        </w:rPr>
      </w:pPr>
    </w:p>
    <w:p w:rsidR="00CF6C48" w:rsidRDefault="00CF6C48" w:rsidP="00CF6C48">
      <w:pPr>
        <w:pStyle w:val="Numberedlist"/>
        <w:numPr>
          <w:ilvl w:val="0"/>
          <w:numId w:val="10"/>
        </w:numPr>
        <w:rPr>
          <w:b/>
          <w:color w:val="auto"/>
        </w:rPr>
      </w:pPr>
      <w:r w:rsidRPr="00CF6C48">
        <w:rPr>
          <w:b/>
          <w:color w:val="auto"/>
        </w:rPr>
        <w:t>Update from the Action Chair</w:t>
      </w:r>
    </w:p>
    <w:p w:rsidR="00E303A5" w:rsidRDefault="00E303A5" w:rsidP="00E303A5">
      <w:pPr>
        <w:spacing w:after="120" w:line="260" w:lineRule="atLeast"/>
        <w:jc w:val="both"/>
        <w:rPr>
          <w:rFonts w:ascii="Arial" w:eastAsiaTheme="minorHAnsi" w:hAnsi="Arial" w:cstheme="minorBidi"/>
          <w:sz w:val="20"/>
          <w:szCs w:val="24"/>
          <w:lang w:val="en-GB" w:eastAsia="en-US"/>
        </w:rPr>
      </w:pPr>
      <w:r w:rsidRPr="00E303A5">
        <w:rPr>
          <w:rFonts w:ascii="Arial" w:eastAsiaTheme="minorHAnsi" w:hAnsi="Arial" w:cstheme="minorBidi"/>
          <w:sz w:val="20"/>
          <w:szCs w:val="24"/>
          <w:lang w:val="en-GB" w:eastAsia="en-US"/>
        </w:rPr>
        <w:t xml:space="preserve">The </w:t>
      </w:r>
      <w:r w:rsidR="002A7BE0">
        <w:rPr>
          <w:rFonts w:ascii="Arial" w:eastAsiaTheme="minorHAnsi" w:hAnsi="Arial" w:cstheme="minorBidi"/>
          <w:sz w:val="20"/>
          <w:szCs w:val="24"/>
          <w:lang w:val="en-GB" w:eastAsia="en-US"/>
        </w:rPr>
        <w:t>Chair</w:t>
      </w:r>
      <w:r w:rsidRPr="00E303A5">
        <w:rPr>
          <w:rFonts w:ascii="Arial" w:eastAsiaTheme="minorHAnsi" w:hAnsi="Arial" w:cstheme="minorBidi"/>
          <w:sz w:val="20"/>
          <w:szCs w:val="24"/>
          <w:lang w:val="en-GB" w:eastAsia="en-US"/>
        </w:rPr>
        <w:t xml:space="preserve"> presented the </w:t>
      </w:r>
      <w:r w:rsidR="002A7BE0" w:rsidRPr="00E303A5">
        <w:rPr>
          <w:rFonts w:ascii="Arial" w:eastAsiaTheme="minorHAnsi" w:hAnsi="Arial" w:cstheme="minorBidi"/>
          <w:sz w:val="20"/>
          <w:szCs w:val="24"/>
          <w:lang w:val="en-GB" w:eastAsia="en-US"/>
        </w:rPr>
        <w:t>objectives</w:t>
      </w:r>
      <w:r w:rsidRPr="00E303A5">
        <w:rPr>
          <w:rFonts w:ascii="Arial" w:eastAsiaTheme="minorHAnsi" w:hAnsi="Arial" w:cstheme="minorBidi"/>
          <w:sz w:val="20"/>
          <w:szCs w:val="24"/>
          <w:lang w:val="en-GB" w:eastAsia="en-US"/>
        </w:rPr>
        <w:t xml:space="preserve"> of the action, its milestones and deliverables, and the obje</w:t>
      </w:r>
      <w:r w:rsidR="002A7BE0">
        <w:rPr>
          <w:rFonts w:ascii="Arial" w:eastAsiaTheme="minorHAnsi" w:hAnsi="Arial" w:cstheme="minorBidi"/>
          <w:sz w:val="20"/>
          <w:szCs w:val="24"/>
          <w:lang w:val="en-GB" w:eastAsia="en-US"/>
        </w:rPr>
        <w:t>c</w:t>
      </w:r>
      <w:r w:rsidRPr="00E303A5">
        <w:rPr>
          <w:rFonts w:ascii="Arial" w:eastAsiaTheme="minorHAnsi" w:hAnsi="Arial" w:cstheme="minorBidi"/>
          <w:sz w:val="20"/>
          <w:szCs w:val="24"/>
          <w:lang w:val="en-GB" w:eastAsia="en-US"/>
        </w:rPr>
        <w:t>tives for the meeting.</w:t>
      </w:r>
      <w:r w:rsidR="0078398A">
        <w:rPr>
          <w:rFonts w:ascii="Arial" w:eastAsiaTheme="minorHAnsi" w:hAnsi="Arial" w:cstheme="minorBidi"/>
          <w:sz w:val="20"/>
          <w:szCs w:val="24"/>
          <w:lang w:val="en-GB" w:eastAsia="en-US"/>
        </w:rPr>
        <w:t xml:space="preserve"> These objectives were:</w:t>
      </w:r>
    </w:p>
    <w:p w:rsidR="0078398A" w:rsidRPr="0078398A" w:rsidRDefault="0078398A" w:rsidP="0078398A">
      <w:pPr>
        <w:pStyle w:val="Prrafodelista"/>
        <w:numPr>
          <w:ilvl w:val="0"/>
          <w:numId w:val="30"/>
        </w:numPr>
        <w:spacing w:after="120" w:line="260" w:lineRule="atLeast"/>
        <w:jc w:val="both"/>
        <w:rPr>
          <w:rFonts w:ascii="Arial" w:eastAsiaTheme="minorHAnsi" w:hAnsi="Arial" w:cstheme="minorBidi"/>
          <w:sz w:val="20"/>
          <w:szCs w:val="24"/>
          <w:lang w:val="en-GB" w:eastAsia="en-US"/>
        </w:rPr>
      </w:pPr>
      <w:r w:rsidRPr="0078398A">
        <w:rPr>
          <w:rFonts w:ascii="Arial" w:eastAsiaTheme="minorHAnsi" w:hAnsi="Arial" w:cstheme="minorBidi"/>
          <w:sz w:val="20"/>
          <w:szCs w:val="24"/>
          <w:lang w:val="en-GB" w:eastAsia="en-US"/>
        </w:rPr>
        <w:t>Define the main challenges to address within each task or WG</w:t>
      </w:r>
      <w:r>
        <w:rPr>
          <w:rFonts w:ascii="Arial" w:eastAsiaTheme="minorHAnsi" w:hAnsi="Arial" w:cstheme="minorBidi"/>
          <w:sz w:val="20"/>
          <w:szCs w:val="24"/>
          <w:lang w:val="en-GB" w:eastAsia="en-US"/>
        </w:rPr>
        <w:t>.</w:t>
      </w:r>
    </w:p>
    <w:p w:rsidR="0078398A" w:rsidRPr="0078398A" w:rsidRDefault="0078398A" w:rsidP="0078398A">
      <w:pPr>
        <w:pStyle w:val="Prrafodelista"/>
        <w:numPr>
          <w:ilvl w:val="0"/>
          <w:numId w:val="30"/>
        </w:numPr>
        <w:spacing w:after="120" w:line="260" w:lineRule="atLeast"/>
        <w:jc w:val="both"/>
        <w:rPr>
          <w:rFonts w:ascii="Arial" w:eastAsiaTheme="minorHAnsi" w:hAnsi="Arial" w:cstheme="minorBidi"/>
          <w:sz w:val="20"/>
          <w:szCs w:val="24"/>
          <w:lang w:val="en-GB" w:eastAsia="en-US"/>
        </w:rPr>
      </w:pPr>
      <w:r w:rsidRPr="0078398A">
        <w:rPr>
          <w:rFonts w:ascii="Arial" w:eastAsiaTheme="minorHAnsi" w:hAnsi="Arial" w:cstheme="minorBidi"/>
          <w:sz w:val="20"/>
          <w:szCs w:val="24"/>
          <w:lang w:val="en-GB" w:eastAsia="en-US"/>
        </w:rPr>
        <w:t>Propose networking activities to address the defined challenges, especially for tasks of higher priority according to the Action timeline</w:t>
      </w:r>
      <w:r>
        <w:rPr>
          <w:rFonts w:ascii="Arial" w:eastAsiaTheme="minorHAnsi" w:hAnsi="Arial" w:cstheme="minorBidi"/>
          <w:sz w:val="20"/>
          <w:szCs w:val="24"/>
          <w:lang w:val="en-GB" w:eastAsia="en-US"/>
        </w:rPr>
        <w:t>.</w:t>
      </w:r>
    </w:p>
    <w:p w:rsidR="0078398A" w:rsidRPr="0078398A" w:rsidRDefault="0078398A" w:rsidP="0078398A">
      <w:pPr>
        <w:pStyle w:val="Prrafodelista"/>
        <w:numPr>
          <w:ilvl w:val="0"/>
          <w:numId w:val="30"/>
        </w:numPr>
        <w:spacing w:after="120" w:line="260" w:lineRule="atLeast"/>
        <w:jc w:val="both"/>
        <w:rPr>
          <w:rFonts w:ascii="Arial" w:eastAsiaTheme="minorHAnsi" w:hAnsi="Arial" w:cstheme="minorBidi"/>
          <w:sz w:val="20"/>
          <w:szCs w:val="24"/>
          <w:lang w:val="en-GB" w:eastAsia="en-US"/>
        </w:rPr>
      </w:pPr>
      <w:r w:rsidRPr="0078398A">
        <w:rPr>
          <w:rFonts w:ascii="Arial" w:eastAsiaTheme="minorHAnsi" w:hAnsi="Arial" w:cstheme="minorBidi"/>
          <w:sz w:val="20"/>
          <w:szCs w:val="24"/>
          <w:lang w:val="en-GB" w:eastAsia="en-US"/>
        </w:rPr>
        <w:t>Gain support from open discussions among WGs</w:t>
      </w:r>
      <w:r>
        <w:rPr>
          <w:rFonts w:ascii="Arial" w:eastAsiaTheme="minorHAnsi" w:hAnsi="Arial" w:cstheme="minorBidi"/>
          <w:sz w:val="20"/>
          <w:szCs w:val="24"/>
          <w:lang w:val="en-GB" w:eastAsia="en-US"/>
        </w:rPr>
        <w:t>.</w:t>
      </w:r>
    </w:p>
    <w:p w:rsidR="0078398A" w:rsidRPr="0078398A" w:rsidRDefault="0078398A" w:rsidP="0078398A">
      <w:pPr>
        <w:pStyle w:val="Prrafodelista"/>
        <w:numPr>
          <w:ilvl w:val="0"/>
          <w:numId w:val="30"/>
        </w:numPr>
        <w:spacing w:after="120" w:line="260" w:lineRule="atLeast"/>
        <w:jc w:val="both"/>
        <w:rPr>
          <w:rFonts w:ascii="Arial" w:eastAsiaTheme="minorHAnsi" w:hAnsi="Arial" w:cstheme="minorBidi"/>
          <w:sz w:val="20"/>
          <w:szCs w:val="24"/>
          <w:lang w:val="en-GB" w:eastAsia="en-US"/>
        </w:rPr>
      </w:pPr>
      <w:r w:rsidRPr="0078398A">
        <w:rPr>
          <w:rFonts w:ascii="Arial" w:eastAsiaTheme="minorHAnsi" w:hAnsi="Arial" w:cstheme="minorBidi"/>
          <w:sz w:val="20"/>
          <w:szCs w:val="24"/>
          <w:lang w:val="en-GB" w:eastAsia="en-US"/>
        </w:rPr>
        <w:t>Establish links among Action participants (first step to share future PERIAMAR activities or future projects out of the Action framework)</w:t>
      </w:r>
      <w:r>
        <w:rPr>
          <w:rFonts w:ascii="Arial" w:eastAsiaTheme="minorHAnsi" w:hAnsi="Arial" w:cstheme="minorBidi"/>
          <w:sz w:val="20"/>
          <w:szCs w:val="24"/>
          <w:lang w:val="en-GB" w:eastAsia="en-US"/>
        </w:rPr>
        <w:t>.</w:t>
      </w:r>
    </w:p>
    <w:p w:rsidR="002A7BE0" w:rsidRPr="00E303A5" w:rsidRDefault="002A7BE0" w:rsidP="00E303A5">
      <w:pPr>
        <w:spacing w:after="120" w:line="260" w:lineRule="atLeast"/>
        <w:jc w:val="both"/>
        <w:rPr>
          <w:rFonts w:ascii="Arial" w:eastAsiaTheme="minorHAnsi" w:hAnsi="Arial" w:cstheme="minorBidi"/>
          <w:sz w:val="20"/>
          <w:szCs w:val="24"/>
          <w:lang w:val="en-GB" w:eastAsia="en-US"/>
        </w:rPr>
      </w:pPr>
    </w:p>
    <w:p w:rsidR="00CF6C48" w:rsidRDefault="00CF6C48" w:rsidP="00CF6C48">
      <w:pPr>
        <w:pStyle w:val="Numberedlist"/>
        <w:numPr>
          <w:ilvl w:val="0"/>
          <w:numId w:val="10"/>
        </w:numPr>
        <w:rPr>
          <w:b/>
          <w:color w:val="auto"/>
        </w:rPr>
      </w:pPr>
      <w:r w:rsidRPr="00CF6C48">
        <w:rPr>
          <w:b/>
          <w:color w:val="auto"/>
        </w:rPr>
        <w:t>Review of the state of the science relative to WG1 tasks</w:t>
      </w:r>
    </w:p>
    <w:p w:rsidR="00A17644" w:rsidRDefault="00A17644" w:rsidP="00A1764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Andreas Focks and Andreu Rico, leaders of task 1.1, presented an overview of TK/TD models applicable to herpetofauna to determine the relative importance of exposure routes and scenarios.</w:t>
      </w:r>
    </w:p>
    <w:p w:rsidR="00A17644" w:rsidRDefault="00A17644" w:rsidP="00A1764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Manuel Ortiz, on behalf of the leader of the task 1.2, Cecilia Berg, presented an overview of the toxicity endpoints commonly addressed in herpetofauna and a proposal for integration of effects at different levels of biological organization.</w:t>
      </w:r>
    </w:p>
    <w:p w:rsidR="00A17644" w:rsidRDefault="00A17644" w:rsidP="00A1764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David du Pasquier, leader of task 1.3, </w:t>
      </w:r>
      <w:r w:rsidR="00184ABB">
        <w:rPr>
          <w:rFonts w:ascii="Arial" w:eastAsiaTheme="minorHAnsi" w:hAnsi="Arial" w:cstheme="minorBidi"/>
          <w:sz w:val="20"/>
          <w:szCs w:val="24"/>
          <w:lang w:val="en-GB" w:eastAsia="en-US"/>
        </w:rPr>
        <w:t>reviewed</w:t>
      </w:r>
      <w:r>
        <w:rPr>
          <w:rFonts w:ascii="Arial" w:eastAsiaTheme="minorHAnsi" w:hAnsi="Arial" w:cstheme="minorBidi"/>
          <w:sz w:val="20"/>
          <w:szCs w:val="24"/>
          <w:lang w:val="en-GB" w:eastAsia="en-US"/>
        </w:rPr>
        <w:t xml:space="preserve"> the standard toxicity test</w:t>
      </w:r>
      <w:r w:rsidR="00184ABB">
        <w:rPr>
          <w:rFonts w:ascii="Arial" w:eastAsiaTheme="minorHAnsi" w:hAnsi="Arial" w:cstheme="minorBidi"/>
          <w:sz w:val="20"/>
          <w:szCs w:val="24"/>
          <w:lang w:val="en-GB" w:eastAsia="en-US"/>
        </w:rPr>
        <w:t>s</w:t>
      </w:r>
      <w:r>
        <w:rPr>
          <w:rFonts w:ascii="Arial" w:eastAsiaTheme="minorHAnsi" w:hAnsi="Arial" w:cstheme="minorBidi"/>
          <w:sz w:val="20"/>
          <w:szCs w:val="24"/>
          <w:lang w:val="en-GB" w:eastAsia="en-US"/>
        </w:rPr>
        <w:t xml:space="preserve"> available for herpetofauna, all of them focused on amphibians.</w:t>
      </w:r>
    </w:p>
    <w:p w:rsidR="004466E9" w:rsidRDefault="004466E9" w:rsidP="00A17644">
      <w:pPr>
        <w:spacing w:after="120" w:line="260" w:lineRule="atLeast"/>
        <w:jc w:val="both"/>
        <w:rPr>
          <w:rFonts w:ascii="Arial" w:eastAsiaTheme="minorHAnsi" w:hAnsi="Arial" w:cstheme="minorBidi"/>
          <w:sz w:val="20"/>
          <w:szCs w:val="24"/>
          <w:lang w:val="en-GB" w:eastAsia="en-US"/>
        </w:rPr>
      </w:pPr>
    </w:p>
    <w:p w:rsidR="00CF6C48" w:rsidRDefault="00CF6C48" w:rsidP="00CF6C48">
      <w:pPr>
        <w:pStyle w:val="Numberedlist"/>
        <w:numPr>
          <w:ilvl w:val="0"/>
          <w:numId w:val="10"/>
        </w:numPr>
        <w:rPr>
          <w:b/>
          <w:color w:val="auto"/>
        </w:rPr>
      </w:pPr>
      <w:r w:rsidRPr="00CF6C48">
        <w:rPr>
          <w:b/>
          <w:color w:val="auto"/>
        </w:rPr>
        <w:t>Definition of WG1 objectives for Grant Period 2</w:t>
      </w:r>
    </w:p>
    <w:p w:rsidR="00D91A80" w:rsidRPr="00D91A80" w:rsidRDefault="00D91A80" w:rsidP="00D91A8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proposed goals of WG1 for GP2 </w:t>
      </w:r>
      <w:r w:rsidR="0019212D">
        <w:rPr>
          <w:rFonts w:ascii="Arial" w:eastAsiaTheme="minorHAnsi" w:hAnsi="Arial" w:cstheme="minorBidi"/>
          <w:sz w:val="20"/>
          <w:szCs w:val="24"/>
          <w:lang w:val="en-GB" w:eastAsia="en-US"/>
        </w:rPr>
        <w:t>we</w:t>
      </w:r>
      <w:r>
        <w:rPr>
          <w:rFonts w:ascii="Arial" w:eastAsiaTheme="minorHAnsi" w:hAnsi="Arial" w:cstheme="minorBidi"/>
          <w:sz w:val="20"/>
          <w:szCs w:val="24"/>
          <w:lang w:val="en-GB" w:eastAsia="en-US"/>
        </w:rPr>
        <w:t>re:</w:t>
      </w:r>
    </w:p>
    <w:p w:rsidR="00D91A80" w:rsidRDefault="00D91A80" w:rsidP="00D91A80">
      <w:pPr>
        <w:pStyle w:val="Prrafodelista"/>
        <w:numPr>
          <w:ilvl w:val="0"/>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lastRenderedPageBreak/>
        <w:t>Investigate the relative importance of the different exposure routes to each group and life stage.</w:t>
      </w:r>
    </w:p>
    <w:p w:rsidR="00D91A80" w:rsidRDefault="00D91A80" w:rsidP="00D91A80">
      <w:pPr>
        <w:pStyle w:val="Prrafodelista"/>
        <w:numPr>
          <w:ilvl w:val="0"/>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Investigate the options for combining the exposure through different routes into a single exposure indicator value and explore whether this approach can result in risk overestimation.</w:t>
      </w:r>
    </w:p>
    <w:p w:rsidR="00D91A80" w:rsidRDefault="00D91A80" w:rsidP="00D91A80">
      <w:pPr>
        <w:pStyle w:val="Prrafodelista"/>
        <w:numPr>
          <w:ilvl w:val="0"/>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Review further the information on toxicological sensitivity of amphibians and reptiles to determine which traits may account for increased sensitivity and whether chemical-related trends in sensitivity exist.</w:t>
      </w:r>
    </w:p>
    <w:p w:rsidR="00D91A80" w:rsidRDefault="00D91A80" w:rsidP="00D91A80">
      <w:pPr>
        <w:spacing w:after="120" w:line="260" w:lineRule="atLeast"/>
        <w:jc w:val="both"/>
        <w:rPr>
          <w:rFonts w:ascii="Arial" w:eastAsiaTheme="minorHAnsi" w:hAnsi="Arial" w:cstheme="minorBidi"/>
          <w:sz w:val="20"/>
          <w:szCs w:val="24"/>
          <w:lang w:val="en-GB" w:eastAsia="en-US"/>
        </w:rPr>
      </w:pPr>
    </w:p>
    <w:p w:rsidR="00CF6C48" w:rsidRDefault="00CF6C48" w:rsidP="00CF6C48">
      <w:pPr>
        <w:pStyle w:val="Numberedlist"/>
        <w:numPr>
          <w:ilvl w:val="0"/>
          <w:numId w:val="10"/>
        </w:numPr>
        <w:rPr>
          <w:b/>
          <w:color w:val="auto"/>
        </w:rPr>
      </w:pPr>
      <w:r w:rsidRPr="00CF6C48">
        <w:rPr>
          <w:b/>
          <w:color w:val="auto"/>
        </w:rPr>
        <w:t>Proposal of WG1 networking activities for Grant Period 2</w:t>
      </w:r>
    </w:p>
    <w:p w:rsidR="008A5E1A" w:rsidRDefault="008A5E1A" w:rsidP="008A5E1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Working Group 1 proposed the following networking activities:</w:t>
      </w:r>
    </w:p>
    <w:p w:rsidR="009511FF" w:rsidRPr="009511FF" w:rsidRDefault="009511FF" w:rsidP="009511FF">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9511FF">
        <w:rPr>
          <w:rFonts w:ascii="Arial" w:eastAsiaTheme="minorHAnsi" w:hAnsi="Arial" w:cstheme="minorBidi"/>
          <w:sz w:val="20"/>
          <w:szCs w:val="24"/>
          <w:lang w:val="en-GB" w:eastAsia="en-US"/>
        </w:rPr>
        <w:t>A WG meeting together with WG2 to establish all potential field scenarios for herpetofauna exposure to pesticides and to consider, list and prioritize exposure routes for the different groups and life stages. Dusko Blagojevi</w:t>
      </w:r>
      <w:r w:rsidR="003E06CA" w:rsidRPr="003E06CA">
        <w:rPr>
          <w:rFonts w:ascii="Arial" w:eastAsiaTheme="minorHAnsi" w:hAnsi="Arial" w:cstheme="minorBidi"/>
          <w:sz w:val="20"/>
          <w:szCs w:val="24"/>
          <w:lang w:val="en-GB" w:eastAsia="en-US"/>
        </w:rPr>
        <w:t>ć</w:t>
      </w:r>
      <w:r w:rsidRPr="009511FF">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(University of Belgrade, RS) </w:t>
      </w:r>
      <w:r w:rsidRPr="009511FF">
        <w:rPr>
          <w:rFonts w:ascii="Arial" w:eastAsiaTheme="minorHAnsi" w:hAnsi="Arial" w:cstheme="minorBidi"/>
          <w:sz w:val="20"/>
          <w:szCs w:val="24"/>
          <w:lang w:val="en-GB" w:eastAsia="en-US"/>
        </w:rPr>
        <w:t>volunteered to organize this WG meeting.</w:t>
      </w:r>
    </w:p>
    <w:p w:rsidR="009511FF" w:rsidRDefault="009511FF" w:rsidP="009511FF">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9511FF">
        <w:rPr>
          <w:rFonts w:ascii="Arial" w:eastAsiaTheme="minorHAnsi" w:hAnsi="Arial" w:cstheme="minorBidi"/>
          <w:sz w:val="20"/>
          <w:szCs w:val="24"/>
          <w:lang w:val="en-GB" w:eastAsia="en-US"/>
        </w:rPr>
        <w:t xml:space="preserve">Four STSM </w:t>
      </w:r>
      <w:r w:rsidR="0019212D">
        <w:rPr>
          <w:rFonts w:ascii="Arial" w:eastAsiaTheme="minorHAnsi" w:hAnsi="Arial" w:cstheme="minorBidi"/>
          <w:sz w:val="20"/>
          <w:szCs w:val="24"/>
          <w:lang w:val="en-GB" w:eastAsia="en-US"/>
        </w:rPr>
        <w:t>addressing</w:t>
      </w:r>
      <w:r w:rsidRPr="009511FF">
        <w:rPr>
          <w:rFonts w:ascii="Arial" w:eastAsiaTheme="minorHAnsi" w:hAnsi="Arial" w:cstheme="minorBidi"/>
          <w:sz w:val="20"/>
          <w:szCs w:val="24"/>
          <w:lang w:val="en-GB" w:eastAsia="en-US"/>
        </w:rPr>
        <w:t xml:space="preserve"> the following scientific priorities:</w:t>
      </w:r>
    </w:p>
    <w:p w:rsidR="008A5E1A" w:rsidRPr="00D91A80" w:rsidRDefault="008A5E1A" w:rsidP="00D91A80">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D91A80">
        <w:rPr>
          <w:rFonts w:ascii="Arial" w:eastAsiaTheme="minorHAnsi" w:hAnsi="Arial" w:cstheme="minorBidi"/>
          <w:sz w:val="20"/>
          <w:szCs w:val="24"/>
          <w:lang w:val="en-GB" w:eastAsia="en-US"/>
        </w:rPr>
        <w:t>Parameterize variables relevant to exposure models (e.g. skin absorption rate</w:t>
      </w:r>
      <w:r w:rsidR="009511FF" w:rsidRPr="00D91A80">
        <w:rPr>
          <w:rFonts w:ascii="Arial" w:eastAsiaTheme="minorHAnsi" w:hAnsi="Arial" w:cstheme="minorBidi"/>
          <w:sz w:val="20"/>
          <w:szCs w:val="24"/>
          <w:lang w:val="en-GB" w:eastAsia="en-US"/>
        </w:rPr>
        <w:t>, etc.</w:t>
      </w:r>
      <w:r w:rsidRPr="00D91A80">
        <w:rPr>
          <w:rFonts w:ascii="Arial" w:eastAsiaTheme="minorHAnsi" w:hAnsi="Arial" w:cstheme="minorBidi"/>
          <w:sz w:val="20"/>
          <w:szCs w:val="24"/>
          <w:lang w:val="en-GB" w:eastAsia="en-US"/>
        </w:rPr>
        <w:t>), us</w:t>
      </w:r>
      <w:r w:rsidR="009511FF" w:rsidRPr="00D91A80">
        <w:rPr>
          <w:rFonts w:ascii="Arial" w:eastAsiaTheme="minorHAnsi" w:hAnsi="Arial" w:cstheme="minorBidi"/>
          <w:sz w:val="20"/>
          <w:szCs w:val="24"/>
          <w:lang w:val="en-GB" w:eastAsia="en-US"/>
        </w:rPr>
        <w:t>ing</w:t>
      </w:r>
      <w:r w:rsidRPr="00D91A80">
        <w:rPr>
          <w:rFonts w:ascii="Arial" w:eastAsiaTheme="minorHAnsi" w:hAnsi="Arial" w:cstheme="minorBidi"/>
          <w:sz w:val="20"/>
          <w:szCs w:val="24"/>
          <w:lang w:val="en-GB" w:eastAsia="en-US"/>
        </w:rPr>
        <w:t xml:space="preserve"> GUTS model for this purpose. TK</w:t>
      </w:r>
      <w:r w:rsidR="009511FF" w:rsidRPr="00D91A80">
        <w:rPr>
          <w:rFonts w:ascii="Arial" w:eastAsiaTheme="minorHAnsi" w:hAnsi="Arial" w:cstheme="minorBidi"/>
          <w:sz w:val="20"/>
          <w:szCs w:val="24"/>
          <w:lang w:val="en-GB" w:eastAsia="en-US"/>
        </w:rPr>
        <w:t>/</w:t>
      </w:r>
      <w:r w:rsidRPr="00D91A80">
        <w:rPr>
          <w:rFonts w:ascii="Arial" w:eastAsiaTheme="minorHAnsi" w:hAnsi="Arial" w:cstheme="minorBidi"/>
          <w:sz w:val="20"/>
          <w:szCs w:val="24"/>
          <w:lang w:val="en-GB" w:eastAsia="en-US"/>
        </w:rPr>
        <w:t>TD modelling for combining exposure routes into an internal body burden. Test the applicability of these models using published literature on toxicological sensitivity of amphibians</w:t>
      </w:r>
      <w:r w:rsidR="009511FF" w:rsidRPr="00D91A80">
        <w:rPr>
          <w:rFonts w:ascii="Arial" w:eastAsiaTheme="minorHAnsi" w:hAnsi="Arial" w:cstheme="minorBidi"/>
          <w:sz w:val="20"/>
          <w:szCs w:val="24"/>
          <w:lang w:val="en-GB" w:eastAsia="en-US"/>
        </w:rPr>
        <w:t xml:space="preserve">. Andreas Focks (Wageningen University and Research, NL) </w:t>
      </w:r>
      <w:r w:rsidR="00184ABB">
        <w:rPr>
          <w:rFonts w:ascii="Arial" w:eastAsiaTheme="minorHAnsi" w:hAnsi="Arial" w:cstheme="minorBidi"/>
          <w:sz w:val="20"/>
          <w:szCs w:val="24"/>
          <w:lang w:val="en-GB" w:eastAsia="en-US"/>
        </w:rPr>
        <w:t>wa</w:t>
      </w:r>
      <w:r w:rsidR="009511FF" w:rsidRPr="00D91A80">
        <w:rPr>
          <w:rFonts w:ascii="Arial" w:eastAsiaTheme="minorHAnsi" w:hAnsi="Arial" w:cstheme="minorBidi"/>
          <w:sz w:val="20"/>
          <w:szCs w:val="24"/>
          <w:lang w:val="en-GB" w:eastAsia="en-US"/>
        </w:rPr>
        <w:t>s proposed as host for this STSM.</w:t>
      </w:r>
    </w:p>
    <w:p w:rsidR="009511FF" w:rsidRPr="00D91A80" w:rsidRDefault="009511FF" w:rsidP="00D91A80">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D91A80">
        <w:rPr>
          <w:rFonts w:ascii="Arial" w:eastAsiaTheme="minorHAnsi" w:hAnsi="Arial" w:cstheme="minorBidi"/>
          <w:sz w:val="20"/>
          <w:szCs w:val="24"/>
          <w:lang w:val="en-GB" w:eastAsia="en-US"/>
        </w:rPr>
        <w:t>Review the suitability of US EPA exposure models to estimate the relative importance of different exposure routes.</w:t>
      </w:r>
    </w:p>
    <w:p w:rsidR="009511FF" w:rsidRPr="00D91A80" w:rsidRDefault="009511FF" w:rsidP="00D91A80">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D91A80">
        <w:rPr>
          <w:rFonts w:ascii="Arial" w:eastAsiaTheme="minorHAnsi" w:hAnsi="Arial" w:cstheme="minorBidi"/>
          <w:sz w:val="20"/>
          <w:szCs w:val="24"/>
          <w:lang w:val="en-GB" w:eastAsia="en-US"/>
        </w:rPr>
        <w:t xml:space="preserve">Update and review data on toxicity of amphibians and reptiles, and perhaps also of surrogates, from both published and unpublished sources. Identify the most urgent gaps to be approached. Valbona Aliko (University of Tirana, AL) </w:t>
      </w:r>
      <w:r w:rsidR="00184ABB">
        <w:rPr>
          <w:rFonts w:ascii="Arial" w:eastAsiaTheme="minorHAnsi" w:hAnsi="Arial" w:cstheme="minorBidi"/>
          <w:sz w:val="20"/>
          <w:szCs w:val="24"/>
          <w:lang w:val="en-GB" w:eastAsia="en-US"/>
        </w:rPr>
        <w:t>wa</w:t>
      </w:r>
      <w:r w:rsidRPr="00D91A80">
        <w:rPr>
          <w:rFonts w:ascii="Arial" w:eastAsiaTheme="minorHAnsi" w:hAnsi="Arial" w:cstheme="minorBidi"/>
          <w:sz w:val="20"/>
          <w:szCs w:val="24"/>
          <w:lang w:val="en-GB" w:eastAsia="en-US"/>
        </w:rPr>
        <w:t>s proposed as host for this STSM.</w:t>
      </w:r>
    </w:p>
    <w:p w:rsidR="008A5E1A" w:rsidRDefault="008A5E1A" w:rsidP="00D91A80">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D91A80">
        <w:rPr>
          <w:rFonts w:ascii="Arial" w:eastAsiaTheme="minorHAnsi" w:hAnsi="Arial" w:cstheme="minorBidi"/>
          <w:sz w:val="20"/>
          <w:szCs w:val="24"/>
          <w:lang w:val="en-GB" w:eastAsia="en-US"/>
        </w:rPr>
        <w:t>Ecotoxicity on amphibians and reptiles at biochemical levels (including omics)</w:t>
      </w:r>
      <w:r w:rsidR="009511FF" w:rsidRPr="00D91A80">
        <w:rPr>
          <w:rFonts w:ascii="Arial" w:eastAsiaTheme="minorHAnsi" w:hAnsi="Arial" w:cstheme="minorBidi"/>
          <w:sz w:val="20"/>
          <w:szCs w:val="24"/>
          <w:lang w:val="en-GB" w:eastAsia="en-US"/>
        </w:rPr>
        <w:t xml:space="preserve">. It </w:t>
      </w:r>
      <w:r w:rsidR="00184ABB">
        <w:rPr>
          <w:rFonts w:ascii="Arial" w:eastAsiaTheme="minorHAnsi" w:hAnsi="Arial" w:cstheme="minorBidi"/>
          <w:sz w:val="20"/>
          <w:szCs w:val="24"/>
          <w:lang w:val="en-GB" w:eastAsia="en-US"/>
        </w:rPr>
        <w:t>wa</w:t>
      </w:r>
      <w:r w:rsidR="009511FF" w:rsidRPr="00D91A80">
        <w:rPr>
          <w:rFonts w:ascii="Arial" w:eastAsiaTheme="minorHAnsi" w:hAnsi="Arial" w:cstheme="minorBidi"/>
          <w:sz w:val="20"/>
          <w:szCs w:val="24"/>
          <w:lang w:val="en-GB" w:eastAsia="en-US"/>
        </w:rPr>
        <w:t xml:space="preserve">s proposed to wait for the result of the previous STSM (update and review toxicity data), before </w:t>
      </w:r>
      <w:r w:rsidR="00D91A80" w:rsidRPr="00D91A80">
        <w:rPr>
          <w:rFonts w:ascii="Arial" w:eastAsiaTheme="minorHAnsi" w:hAnsi="Arial" w:cstheme="minorBidi"/>
          <w:sz w:val="20"/>
          <w:szCs w:val="24"/>
          <w:lang w:val="en-GB" w:eastAsia="en-US"/>
        </w:rPr>
        <w:t xml:space="preserve">taking a decision on the suitability of this STSM. </w:t>
      </w:r>
    </w:p>
    <w:p w:rsidR="00B9300A" w:rsidRPr="00B9300A" w:rsidRDefault="00B9300A" w:rsidP="00B9300A">
      <w:pPr>
        <w:spacing w:after="120" w:line="260" w:lineRule="atLeast"/>
        <w:jc w:val="both"/>
        <w:rPr>
          <w:rFonts w:ascii="Arial" w:eastAsiaTheme="minorHAnsi" w:hAnsi="Arial" w:cstheme="minorBidi"/>
          <w:sz w:val="20"/>
          <w:szCs w:val="24"/>
          <w:lang w:val="en-GB" w:eastAsia="en-US"/>
        </w:rPr>
      </w:pPr>
    </w:p>
    <w:p w:rsidR="00CF6C48" w:rsidRDefault="00CF6C48" w:rsidP="00CF6C48">
      <w:pPr>
        <w:pStyle w:val="Numberedlist"/>
        <w:numPr>
          <w:ilvl w:val="0"/>
          <w:numId w:val="10"/>
        </w:numPr>
        <w:rPr>
          <w:b/>
          <w:color w:val="auto"/>
        </w:rPr>
      </w:pPr>
      <w:r w:rsidRPr="00CF6C48">
        <w:rPr>
          <w:b/>
          <w:color w:val="auto"/>
        </w:rPr>
        <w:t>Review of the state of the science relative to WG2 tasks</w:t>
      </w:r>
    </w:p>
    <w:p w:rsidR="00A17644" w:rsidRDefault="00A17644" w:rsidP="00A1764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Wim Beltman, co-leader of task 2.3, presented the steps necessary to model pesticide concentrations in a new scenario representative of an amphibian breeding temporary ponds, different from current FOCUS scenarios, which are little relevant to those specific water bodies. It was agreed to postpone</w:t>
      </w:r>
      <w:r w:rsidR="00934C9F">
        <w:rPr>
          <w:rFonts w:ascii="Arial" w:eastAsiaTheme="minorHAnsi" w:hAnsi="Arial" w:cstheme="minorBidi"/>
          <w:sz w:val="20"/>
          <w:szCs w:val="24"/>
          <w:lang w:val="en-GB" w:eastAsia="en-US"/>
        </w:rPr>
        <w:t xml:space="preserve"> the execution of</w:t>
      </w:r>
      <w:r>
        <w:rPr>
          <w:rFonts w:ascii="Arial" w:eastAsiaTheme="minorHAnsi" w:hAnsi="Arial" w:cstheme="minorBidi"/>
          <w:sz w:val="20"/>
          <w:szCs w:val="24"/>
          <w:lang w:val="en-GB" w:eastAsia="en-US"/>
        </w:rPr>
        <w:t xml:space="preserve"> this task 2.3 to Grant Period 3 (starting on 01 May 2021). </w:t>
      </w:r>
    </w:p>
    <w:p w:rsidR="004466E9" w:rsidRDefault="00A17644" w:rsidP="004466E9">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Neftalí Sillero, l</w:t>
      </w:r>
      <w:r w:rsidRPr="00A17644">
        <w:rPr>
          <w:rFonts w:ascii="Arial" w:eastAsiaTheme="minorHAnsi" w:hAnsi="Arial" w:cstheme="minorBidi"/>
          <w:sz w:val="20"/>
          <w:szCs w:val="24"/>
          <w:lang w:val="en-GB" w:eastAsia="en-US"/>
        </w:rPr>
        <w:t xml:space="preserve">eader of task </w:t>
      </w:r>
      <w:r>
        <w:rPr>
          <w:rFonts w:ascii="Arial" w:eastAsiaTheme="minorHAnsi" w:hAnsi="Arial" w:cstheme="minorBidi"/>
          <w:sz w:val="20"/>
          <w:szCs w:val="24"/>
          <w:lang w:val="en-GB" w:eastAsia="en-US"/>
        </w:rPr>
        <w:t>2</w:t>
      </w:r>
      <w:r w:rsidRPr="00A17644">
        <w:rPr>
          <w:rFonts w:ascii="Arial" w:eastAsiaTheme="minorHAnsi" w:hAnsi="Arial" w:cstheme="minorBidi"/>
          <w:sz w:val="20"/>
          <w:szCs w:val="24"/>
          <w:lang w:val="en-GB" w:eastAsia="en-US"/>
        </w:rPr>
        <w:t xml:space="preserve">.1, presented </w:t>
      </w:r>
      <w:r>
        <w:rPr>
          <w:rFonts w:ascii="Arial" w:eastAsiaTheme="minorHAnsi" w:hAnsi="Arial" w:cstheme="minorBidi"/>
          <w:sz w:val="20"/>
          <w:szCs w:val="24"/>
          <w:lang w:val="en-GB" w:eastAsia="en-US"/>
        </w:rPr>
        <w:t xml:space="preserve">the preliminary results of the STSM </w:t>
      </w:r>
      <w:r w:rsidR="004466E9">
        <w:rPr>
          <w:rFonts w:ascii="Arial" w:eastAsiaTheme="minorHAnsi" w:hAnsi="Arial" w:cstheme="minorBidi"/>
          <w:sz w:val="20"/>
          <w:szCs w:val="24"/>
          <w:lang w:val="en-GB" w:eastAsia="en-US"/>
        </w:rPr>
        <w:t xml:space="preserve">being held by Matteo </w:t>
      </w:r>
      <w:proofErr w:type="spellStart"/>
      <w:r w:rsidR="004466E9">
        <w:rPr>
          <w:rFonts w:ascii="Arial" w:eastAsiaTheme="minorHAnsi" w:hAnsi="Arial" w:cstheme="minorBidi"/>
          <w:sz w:val="20"/>
          <w:szCs w:val="24"/>
          <w:lang w:val="en-GB" w:eastAsia="en-US"/>
        </w:rPr>
        <w:t>Lattuada</w:t>
      </w:r>
      <w:proofErr w:type="spellEnd"/>
      <w:r w:rsidR="004466E9">
        <w:rPr>
          <w:rFonts w:ascii="Arial" w:eastAsiaTheme="minorHAnsi" w:hAnsi="Arial" w:cstheme="minorBidi"/>
          <w:sz w:val="20"/>
          <w:szCs w:val="24"/>
          <w:lang w:val="en-GB" w:eastAsia="en-US"/>
        </w:rPr>
        <w:t>, about herpetofauna distribution in agricultural landscapes across Europe.</w:t>
      </w:r>
    </w:p>
    <w:p w:rsidR="004466E9" w:rsidRDefault="004466E9" w:rsidP="004466E9">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Marta Biaggini, leader of task 2.2, review</w:t>
      </w:r>
      <w:r w:rsidR="00934C9F">
        <w:rPr>
          <w:rFonts w:ascii="Arial" w:eastAsiaTheme="minorHAnsi" w:hAnsi="Arial" w:cstheme="minorBidi"/>
          <w:sz w:val="20"/>
          <w:szCs w:val="24"/>
          <w:lang w:val="en-GB" w:eastAsia="en-US"/>
        </w:rPr>
        <w:t>ed</w:t>
      </w:r>
      <w:r>
        <w:rPr>
          <w:rFonts w:ascii="Arial" w:eastAsiaTheme="minorHAnsi" w:hAnsi="Arial" w:cstheme="minorBidi"/>
          <w:sz w:val="20"/>
          <w:szCs w:val="24"/>
          <w:lang w:val="en-GB" w:eastAsia="en-US"/>
        </w:rPr>
        <w:t xml:space="preserve"> the available information on amphibian and reptile field ecology, including phenology, spatial ecology and diet, which is important in determining the potential exposure of herpetofauna to pesticides in their natural habitats.</w:t>
      </w:r>
    </w:p>
    <w:p w:rsidR="00A17644" w:rsidRPr="00A17644" w:rsidRDefault="004466E9" w:rsidP="004466E9">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Miguel </w:t>
      </w:r>
      <w:proofErr w:type="spellStart"/>
      <w:r>
        <w:rPr>
          <w:rFonts w:ascii="Arial" w:eastAsiaTheme="minorHAnsi" w:hAnsi="Arial" w:cstheme="minorBidi"/>
          <w:sz w:val="20"/>
          <w:szCs w:val="24"/>
          <w:lang w:val="en-GB" w:eastAsia="en-US"/>
        </w:rPr>
        <w:t>Carretero</w:t>
      </w:r>
      <w:proofErr w:type="spellEnd"/>
      <w:r>
        <w:rPr>
          <w:rFonts w:ascii="Arial" w:eastAsiaTheme="minorHAnsi" w:hAnsi="Arial" w:cstheme="minorBidi"/>
          <w:sz w:val="20"/>
          <w:szCs w:val="24"/>
          <w:lang w:val="en-GB" w:eastAsia="en-US"/>
        </w:rPr>
        <w:t>, leader of task 2.4, presented the bases to address indirect effects of pesticides to amphibians and reptiles.</w:t>
      </w:r>
    </w:p>
    <w:p w:rsidR="00A17644" w:rsidRPr="00CF6C48" w:rsidRDefault="00A17644" w:rsidP="00A17644">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Definition of WG2 objectives for Grant Period 2</w:t>
      </w:r>
    </w:p>
    <w:p w:rsidR="0019212D" w:rsidRPr="0019212D" w:rsidRDefault="0019212D" w:rsidP="0019212D">
      <w:p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The proposed goals of WG</w:t>
      </w:r>
      <w:r>
        <w:rPr>
          <w:rFonts w:ascii="Arial" w:eastAsiaTheme="minorHAnsi" w:hAnsi="Arial" w:cstheme="minorBidi"/>
          <w:sz w:val="20"/>
          <w:szCs w:val="24"/>
          <w:lang w:val="en-GB" w:eastAsia="en-US"/>
        </w:rPr>
        <w:t>2</w:t>
      </w:r>
      <w:r w:rsidRPr="0019212D">
        <w:rPr>
          <w:rFonts w:ascii="Arial" w:eastAsiaTheme="minorHAnsi" w:hAnsi="Arial" w:cstheme="minorBidi"/>
          <w:sz w:val="20"/>
          <w:szCs w:val="24"/>
          <w:lang w:val="en-GB" w:eastAsia="en-US"/>
        </w:rPr>
        <w:t xml:space="preserve"> for GP2 </w:t>
      </w:r>
      <w:r>
        <w:rPr>
          <w:rFonts w:ascii="Arial" w:eastAsiaTheme="minorHAnsi" w:hAnsi="Arial" w:cstheme="minorBidi"/>
          <w:sz w:val="20"/>
          <w:szCs w:val="24"/>
          <w:lang w:val="en-GB" w:eastAsia="en-US"/>
        </w:rPr>
        <w:t>we</w:t>
      </w:r>
      <w:r w:rsidRPr="0019212D">
        <w:rPr>
          <w:rFonts w:ascii="Arial" w:eastAsiaTheme="minorHAnsi" w:hAnsi="Arial" w:cstheme="minorBidi"/>
          <w:sz w:val="20"/>
          <w:szCs w:val="24"/>
          <w:lang w:val="en-GB" w:eastAsia="en-US"/>
        </w:rPr>
        <w:t>re:</w:t>
      </w:r>
    </w:p>
    <w:p w:rsidR="0019212D" w:rsidRPr="0019212D" w:rsidRDefault="0019212D" w:rsidP="0019212D">
      <w:pPr>
        <w:pStyle w:val="Prrafodelista"/>
        <w:numPr>
          <w:ilvl w:val="0"/>
          <w:numId w:val="29"/>
        </w:num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Identify the herpetofauna species occurring in agricultural landscapes in Europe</w:t>
      </w:r>
      <w:r w:rsidR="004E340F">
        <w:rPr>
          <w:rFonts w:ascii="Arial" w:eastAsiaTheme="minorHAnsi" w:hAnsi="Arial" w:cstheme="minorBidi"/>
          <w:sz w:val="20"/>
          <w:szCs w:val="24"/>
          <w:lang w:val="en-GB" w:eastAsia="en-US"/>
        </w:rPr>
        <w:t>.</w:t>
      </w:r>
    </w:p>
    <w:p w:rsidR="0019212D" w:rsidRPr="0019212D" w:rsidRDefault="0019212D" w:rsidP="0019212D">
      <w:pPr>
        <w:pStyle w:val="Prrafodelista"/>
        <w:numPr>
          <w:ilvl w:val="0"/>
          <w:numId w:val="29"/>
        </w:num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 xml:space="preserve">Gain information about pesticide application distribution and timing to estimate risk of </w:t>
      </w:r>
      <w:proofErr w:type="spellStart"/>
      <w:r w:rsidRPr="0019212D">
        <w:rPr>
          <w:rFonts w:ascii="Arial" w:eastAsiaTheme="minorHAnsi" w:hAnsi="Arial" w:cstheme="minorBidi"/>
          <w:sz w:val="20"/>
          <w:szCs w:val="24"/>
          <w:lang w:val="en-GB" w:eastAsia="en-US"/>
        </w:rPr>
        <w:t>spatio</w:t>
      </w:r>
      <w:proofErr w:type="spellEnd"/>
      <w:r w:rsidRPr="0019212D">
        <w:rPr>
          <w:rFonts w:ascii="Arial" w:eastAsiaTheme="minorHAnsi" w:hAnsi="Arial" w:cstheme="minorBidi"/>
          <w:sz w:val="20"/>
          <w:szCs w:val="24"/>
          <w:lang w:val="en-GB" w:eastAsia="en-US"/>
        </w:rPr>
        <w:t>-temporal overlap with individual amphibians and reptiles</w:t>
      </w:r>
      <w:r w:rsidR="004E340F">
        <w:rPr>
          <w:rFonts w:ascii="Arial" w:eastAsiaTheme="minorHAnsi" w:hAnsi="Arial" w:cstheme="minorBidi"/>
          <w:sz w:val="20"/>
          <w:szCs w:val="24"/>
          <w:lang w:val="en-GB" w:eastAsia="en-US"/>
        </w:rPr>
        <w:t>.</w:t>
      </w:r>
    </w:p>
    <w:p w:rsidR="002F3910" w:rsidRPr="0019212D" w:rsidRDefault="002F3910" w:rsidP="0019212D">
      <w:pPr>
        <w:pStyle w:val="Prrafodelista"/>
        <w:numPr>
          <w:ilvl w:val="0"/>
          <w:numId w:val="29"/>
        </w:num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 xml:space="preserve">Finalise a proposal to relate amphibian and reptile field ecology to potential exposure to pesticide in the wild. This proposal will update and improve the deliverable #1 of the Action (proposal to relate pesticide use to spatial ecology and phenology of wild amphibians and reptiles). It </w:t>
      </w:r>
      <w:r w:rsidR="00184ABB">
        <w:rPr>
          <w:rFonts w:ascii="Arial" w:eastAsiaTheme="minorHAnsi" w:hAnsi="Arial" w:cstheme="minorBidi"/>
          <w:sz w:val="20"/>
          <w:szCs w:val="24"/>
          <w:lang w:val="en-GB" w:eastAsia="en-US"/>
        </w:rPr>
        <w:t>wa</w:t>
      </w:r>
      <w:r w:rsidRPr="0019212D">
        <w:rPr>
          <w:rFonts w:ascii="Arial" w:eastAsiaTheme="minorHAnsi" w:hAnsi="Arial" w:cstheme="minorBidi"/>
          <w:sz w:val="20"/>
          <w:szCs w:val="24"/>
          <w:lang w:val="en-GB" w:eastAsia="en-US"/>
        </w:rPr>
        <w:t>s agreed to slightly widen the focus of this deliverable to increase its relevance. A modification of its due month (</w:t>
      </w:r>
      <w:r w:rsidR="00934C9F">
        <w:rPr>
          <w:rFonts w:ascii="Arial" w:eastAsiaTheme="minorHAnsi" w:hAnsi="Arial" w:cstheme="minorBidi"/>
          <w:sz w:val="20"/>
          <w:szCs w:val="24"/>
          <w:lang w:val="en-GB" w:eastAsia="en-US"/>
        </w:rPr>
        <w:t xml:space="preserve">currently </w:t>
      </w:r>
      <w:r w:rsidRPr="0019212D">
        <w:rPr>
          <w:rFonts w:ascii="Arial" w:eastAsiaTheme="minorHAnsi" w:hAnsi="Arial" w:cstheme="minorBidi"/>
          <w:sz w:val="20"/>
          <w:szCs w:val="24"/>
          <w:lang w:val="en-GB" w:eastAsia="en-US"/>
        </w:rPr>
        <w:t>April 2020) will be requested given that the current situation in Europe relative to the Covid-19 outbreak makes difficult the coordination and/or organization of meetings to address this issue</w:t>
      </w:r>
      <w:r w:rsidR="00934C9F">
        <w:rPr>
          <w:rFonts w:ascii="Arial" w:eastAsiaTheme="minorHAnsi" w:hAnsi="Arial" w:cstheme="minorBidi"/>
          <w:sz w:val="20"/>
          <w:szCs w:val="24"/>
          <w:lang w:val="en-GB" w:eastAsia="en-US"/>
        </w:rPr>
        <w:t xml:space="preserve"> in the short term</w:t>
      </w:r>
      <w:r w:rsidRPr="0019212D">
        <w:rPr>
          <w:rFonts w:ascii="Arial" w:eastAsiaTheme="minorHAnsi" w:hAnsi="Arial" w:cstheme="minorBidi"/>
          <w:sz w:val="20"/>
          <w:szCs w:val="24"/>
          <w:lang w:val="en-GB" w:eastAsia="en-US"/>
        </w:rPr>
        <w:t>.</w:t>
      </w:r>
    </w:p>
    <w:p w:rsidR="002F3910" w:rsidRPr="00CF6C48" w:rsidRDefault="002F3910" w:rsidP="002F3910">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Proposal of WG2 networking activities for Grant Period 2</w:t>
      </w:r>
    </w:p>
    <w:p w:rsidR="002F3910" w:rsidRPr="002F3910" w:rsidRDefault="002F3910" w:rsidP="002F3910">
      <w:pPr>
        <w:spacing w:after="120" w:line="260" w:lineRule="atLeast"/>
        <w:jc w:val="both"/>
        <w:rPr>
          <w:rFonts w:ascii="Arial" w:eastAsiaTheme="minorHAnsi" w:hAnsi="Arial" w:cstheme="minorBidi"/>
          <w:sz w:val="20"/>
          <w:szCs w:val="24"/>
          <w:lang w:val="en-GB" w:eastAsia="en-US"/>
        </w:rPr>
      </w:pPr>
      <w:r w:rsidRPr="002F3910">
        <w:rPr>
          <w:rFonts w:ascii="Arial" w:eastAsiaTheme="minorHAnsi" w:hAnsi="Arial" w:cstheme="minorBidi"/>
          <w:sz w:val="20"/>
          <w:szCs w:val="24"/>
          <w:lang w:val="en-GB" w:eastAsia="en-US"/>
        </w:rPr>
        <w:t xml:space="preserve">Working Group </w:t>
      </w:r>
      <w:r>
        <w:rPr>
          <w:rFonts w:ascii="Arial" w:eastAsiaTheme="minorHAnsi" w:hAnsi="Arial" w:cstheme="minorBidi"/>
          <w:sz w:val="20"/>
          <w:szCs w:val="24"/>
          <w:lang w:val="en-GB" w:eastAsia="en-US"/>
        </w:rPr>
        <w:t>2</w:t>
      </w:r>
      <w:r w:rsidRPr="002F3910">
        <w:rPr>
          <w:rFonts w:ascii="Arial" w:eastAsiaTheme="minorHAnsi" w:hAnsi="Arial" w:cstheme="minorBidi"/>
          <w:sz w:val="20"/>
          <w:szCs w:val="24"/>
          <w:lang w:val="en-GB" w:eastAsia="en-US"/>
        </w:rPr>
        <w:t xml:space="preserve"> proposed the following networking activities:</w:t>
      </w:r>
    </w:p>
    <w:p w:rsidR="002F3910" w:rsidRDefault="002F3910" w:rsidP="002F3910">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9511FF">
        <w:rPr>
          <w:rFonts w:ascii="Arial" w:eastAsiaTheme="minorHAnsi" w:hAnsi="Arial" w:cstheme="minorBidi"/>
          <w:sz w:val="20"/>
          <w:szCs w:val="24"/>
          <w:lang w:val="en-GB" w:eastAsia="en-US"/>
        </w:rPr>
        <w:t>A WG meeting together with WG</w:t>
      </w:r>
      <w:r>
        <w:rPr>
          <w:rFonts w:ascii="Arial" w:eastAsiaTheme="minorHAnsi" w:hAnsi="Arial" w:cstheme="minorBidi"/>
          <w:sz w:val="20"/>
          <w:szCs w:val="24"/>
          <w:lang w:val="en-GB" w:eastAsia="en-US"/>
        </w:rPr>
        <w:t>1 (see agenda item 6)</w:t>
      </w:r>
      <w:r w:rsidRPr="009511FF">
        <w:rPr>
          <w:rFonts w:ascii="Arial" w:eastAsiaTheme="minorHAnsi" w:hAnsi="Arial" w:cstheme="minorBidi"/>
          <w:sz w:val="20"/>
          <w:szCs w:val="24"/>
          <w:lang w:val="en-GB" w:eastAsia="en-US"/>
        </w:rPr>
        <w:t xml:space="preserve"> to establish all potential field scenarios for herpetofauna exposure to pesticides and to consider, list and prioritize exposure routes for the different groups and life stages. Dusko Blagojevi</w:t>
      </w:r>
      <w:r w:rsidRPr="003E06CA">
        <w:rPr>
          <w:rFonts w:ascii="Arial" w:eastAsiaTheme="minorHAnsi" w:hAnsi="Arial" w:cstheme="minorBidi"/>
          <w:sz w:val="20"/>
          <w:szCs w:val="24"/>
          <w:lang w:val="en-GB" w:eastAsia="en-US"/>
        </w:rPr>
        <w:t>ć</w:t>
      </w:r>
      <w:r w:rsidRPr="009511FF">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(University of Belgrade, RS) </w:t>
      </w:r>
      <w:r w:rsidRPr="009511FF">
        <w:rPr>
          <w:rFonts w:ascii="Arial" w:eastAsiaTheme="minorHAnsi" w:hAnsi="Arial" w:cstheme="minorBidi"/>
          <w:sz w:val="20"/>
          <w:szCs w:val="24"/>
          <w:lang w:val="en-GB" w:eastAsia="en-US"/>
        </w:rPr>
        <w:t>volunteered to organize this WG meeting.</w:t>
      </w:r>
    </w:p>
    <w:p w:rsidR="0019212D" w:rsidRDefault="002F3910" w:rsidP="0019212D">
      <w:pPr>
        <w:pStyle w:val="Prrafodelista"/>
        <w:numPr>
          <w:ilvl w:val="0"/>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 WG meeting to </w:t>
      </w:r>
      <w:r w:rsidR="0019212D">
        <w:rPr>
          <w:rFonts w:ascii="Arial" w:eastAsiaTheme="minorHAnsi" w:hAnsi="Arial" w:cstheme="minorBidi"/>
          <w:sz w:val="20"/>
          <w:szCs w:val="24"/>
          <w:lang w:val="en-GB" w:eastAsia="en-US"/>
        </w:rPr>
        <w:t>prepare the</w:t>
      </w:r>
      <w:r w:rsidR="007C3E0A">
        <w:rPr>
          <w:rFonts w:ascii="Arial" w:eastAsiaTheme="minorHAnsi" w:hAnsi="Arial" w:cstheme="minorBidi"/>
          <w:sz w:val="20"/>
          <w:szCs w:val="24"/>
          <w:lang w:val="en-GB" w:eastAsia="en-US"/>
        </w:rPr>
        <w:t xml:space="preserve"> proposal to relate amphibian and reptile field ecology to potential exposure to pesticide</w:t>
      </w:r>
      <w:r w:rsidR="00184ABB">
        <w:rPr>
          <w:rFonts w:ascii="Arial" w:eastAsiaTheme="minorHAnsi" w:hAnsi="Arial" w:cstheme="minorBidi"/>
          <w:sz w:val="20"/>
          <w:szCs w:val="24"/>
          <w:lang w:val="en-GB" w:eastAsia="en-US"/>
        </w:rPr>
        <w:t>s</w:t>
      </w:r>
      <w:r w:rsidR="007C3E0A">
        <w:rPr>
          <w:rFonts w:ascii="Arial" w:eastAsiaTheme="minorHAnsi" w:hAnsi="Arial" w:cstheme="minorBidi"/>
          <w:sz w:val="20"/>
          <w:szCs w:val="24"/>
          <w:lang w:val="en-GB" w:eastAsia="en-US"/>
        </w:rPr>
        <w:t xml:space="preserve"> in the wild </w:t>
      </w:r>
      <w:r w:rsidR="0019212D">
        <w:rPr>
          <w:rFonts w:ascii="Arial" w:eastAsiaTheme="minorHAnsi" w:hAnsi="Arial" w:cstheme="minorBidi"/>
          <w:sz w:val="20"/>
          <w:szCs w:val="24"/>
          <w:lang w:val="en-GB" w:eastAsia="en-US"/>
        </w:rPr>
        <w:t xml:space="preserve">(redefined </w:t>
      </w:r>
      <w:r w:rsidRPr="002F3910">
        <w:rPr>
          <w:rFonts w:ascii="Arial" w:eastAsiaTheme="minorHAnsi" w:hAnsi="Arial" w:cstheme="minorBidi"/>
          <w:sz w:val="20"/>
          <w:szCs w:val="24"/>
          <w:lang w:val="en-GB" w:eastAsia="en-US"/>
        </w:rPr>
        <w:t>deliverable</w:t>
      </w:r>
      <w:r>
        <w:rPr>
          <w:rFonts w:ascii="Arial" w:eastAsiaTheme="minorHAnsi" w:hAnsi="Arial" w:cstheme="minorBidi"/>
          <w:sz w:val="20"/>
          <w:szCs w:val="24"/>
          <w:lang w:val="en-GB" w:eastAsia="en-US"/>
        </w:rPr>
        <w:t xml:space="preserve"> #1 of the Action</w:t>
      </w:r>
      <w:r w:rsidR="0019212D">
        <w:rPr>
          <w:rFonts w:ascii="Arial" w:eastAsiaTheme="minorHAnsi" w:hAnsi="Arial" w:cstheme="minorBidi"/>
          <w:sz w:val="20"/>
          <w:szCs w:val="24"/>
          <w:lang w:val="en-GB" w:eastAsia="en-US"/>
        </w:rPr>
        <w:t>, see agenda item 8).</w:t>
      </w:r>
    </w:p>
    <w:p w:rsidR="0019212D" w:rsidRDefault="0019212D" w:rsidP="0019212D">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9511FF">
        <w:rPr>
          <w:rFonts w:ascii="Arial" w:eastAsiaTheme="minorHAnsi" w:hAnsi="Arial" w:cstheme="minorBidi"/>
          <w:sz w:val="20"/>
          <w:szCs w:val="24"/>
          <w:lang w:val="en-GB" w:eastAsia="en-US"/>
        </w:rPr>
        <w:t xml:space="preserve">Four STSM </w:t>
      </w:r>
      <w:r>
        <w:rPr>
          <w:rFonts w:ascii="Arial" w:eastAsiaTheme="minorHAnsi" w:hAnsi="Arial" w:cstheme="minorBidi"/>
          <w:sz w:val="20"/>
          <w:szCs w:val="24"/>
          <w:lang w:val="en-GB" w:eastAsia="en-US"/>
        </w:rPr>
        <w:t>addressing</w:t>
      </w:r>
      <w:r w:rsidRPr="009511FF">
        <w:rPr>
          <w:rFonts w:ascii="Arial" w:eastAsiaTheme="minorHAnsi" w:hAnsi="Arial" w:cstheme="minorBidi"/>
          <w:sz w:val="20"/>
          <w:szCs w:val="24"/>
          <w:lang w:val="en-GB" w:eastAsia="en-US"/>
        </w:rPr>
        <w:t xml:space="preserve"> the following scientific priorities</w:t>
      </w:r>
      <w:r>
        <w:rPr>
          <w:rFonts w:ascii="Arial" w:eastAsiaTheme="minorHAnsi" w:hAnsi="Arial" w:cstheme="minorBidi"/>
          <w:sz w:val="20"/>
          <w:szCs w:val="24"/>
          <w:lang w:val="en-GB" w:eastAsia="en-US"/>
        </w:rPr>
        <w:t>:</w:t>
      </w:r>
    </w:p>
    <w:p w:rsidR="0019212D" w:rsidRDefault="002F3910" w:rsidP="0019212D">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2F3910">
        <w:rPr>
          <w:rFonts w:ascii="Arial" w:eastAsiaTheme="minorHAnsi" w:hAnsi="Arial" w:cstheme="minorBidi"/>
          <w:sz w:val="20"/>
          <w:szCs w:val="24"/>
          <w:lang w:val="en-GB" w:eastAsia="en-US"/>
        </w:rPr>
        <w:t>Collect data on pesticide application regimes per crop type and region</w:t>
      </w:r>
      <w:r w:rsidR="0019212D">
        <w:rPr>
          <w:rFonts w:ascii="Arial" w:eastAsiaTheme="minorHAnsi" w:hAnsi="Arial" w:cstheme="minorBidi"/>
          <w:sz w:val="20"/>
          <w:szCs w:val="24"/>
          <w:lang w:val="en-GB" w:eastAsia="en-US"/>
        </w:rPr>
        <w:t>. Mattia Meli (</w:t>
      </w:r>
      <w:proofErr w:type="spellStart"/>
      <w:r w:rsidR="0019212D">
        <w:rPr>
          <w:rFonts w:ascii="Arial" w:eastAsiaTheme="minorHAnsi" w:hAnsi="Arial" w:cstheme="minorBidi"/>
          <w:sz w:val="20"/>
          <w:szCs w:val="24"/>
          <w:lang w:val="en-GB" w:eastAsia="en-US"/>
        </w:rPr>
        <w:t>Adama</w:t>
      </w:r>
      <w:proofErr w:type="spellEnd"/>
      <w:r w:rsidR="0019212D">
        <w:rPr>
          <w:rFonts w:ascii="Arial" w:eastAsiaTheme="minorHAnsi" w:hAnsi="Arial" w:cstheme="minorBidi"/>
          <w:sz w:val="20"/>
          <w:szCs w:val="24"/>
          <w:lang w:val="en-GB" w:eastAsia="en-US"/>
        </w:rPr>
        <w:t>, FR)</w:t>
      </w:r>
      <w:r w:rsidR="0019212D" w:rsidRPr="00D91A80">
        <w:rPr>
          <w:rFonts w:ascii="Arial" w:eastAsiaTheme="minorHAnsi" w:hAnsi="Arial" w:cstheme="minorBidi"/>
          <w:sz w:val="20"/>
          <w:szCs w:val="24"/>
          <w:lang w:val="en-GB" w:eastAsia="en-US"/>
        </w:rPr>
        <w:t xml:space="preserve"> </w:t>
      </w:r>
      <w:r w:rsidR="00184ABB">
        <w:rPr>
          <w:rFonts w:ascii="Arial" w:eastAsiaTheme="minorHAnsi" w:hAnsi="Arial" w:cstheme="minorBidi"/>
          <w:sz w:val="20"/>
          <w:szCs w:val="24"/>
          <w:lang w:val="en-GB" w:eastAsia="en-US"/>
        </w:rPr>
        <w:t>wa</w:t>
      </w:r>
      <w:r w:rsidR="0019212D" w:rsidRPr="00D91A80">
        <w:rPr>
          <w:rFonts w:ascii="Arial" w:eastAsiaTheme="minorHAnsi" w:hAnsi="Arial" w:cstheme="minorBidi"/>
          <w:sz w:val="20"/>
          <w:szCs w:val="24"/>
          <w:lang w:val="en-GB" w:eastAsia="en-US"/>
        </w:rPr>
        <w:t>s proposed as host for this STSM.</w:t>
      </w:r>
    </w:p>
    <w:p w:rsidR="0019212D" w:rsidRDefault="002F3910" w:rsidP="0019212D">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Review data on spatial ecology and phenology of taxa</w:t>
      </w:r>
      <w:r w:rsidR="0019212D">
        <w:rPr>
          <w:rFonts w:ascii="Arial" w:eastAsiaTheme="minorHAnsi" w:hAnsi="Arial" w:cstheme="minorBidi"/>
          <w:sz w:val="20"/>
          <w:szCs w:val="24"/>
          <w:lang w:val="en-GB" w:eastAsia="en-US"/>
        </w:rPr>
        <w:t xml:space="preserve"> susceptible of being exposed to pesticides in the wild. Marta Biaggini and Claudia </w:t>
      </w:r>
      <w:proofErr w:type="spellStart"/>
      <w:r w:rsidR="0019212D">
        <w:rPr>
          <w:rFonts w:ascii="Arial" w:eastAsiaTheme="minorHAnsi" w:hAnsi="Arial" w:cstheme="minorBidi"/>
          <w:sz w:val="20"/>
          <w:szCs w:val="24"/>
          <w:lang w:val="en-GB" w:eastAsia="en-US"/>
        </w:rPr>
        <w:t>Corti</w:t>
      </w:r>
      <w:proofErr w:type="spellEnd"/>
      <w:r w:rsidR="0019212D">
        <w:rPr>
          <w:rFonts w:ascii="Arial" w:eastAsiaTheme="minorHAnsi" w:hAnsi="Arial" w:cstheme="minorBidi"/>
          <w:sz w:val="20"/>
          <w:szCs w:val="24"/>
          <w:lang w:val="en-GB" w:eastAsia="en-US"/>
        </w:rPr>
        <w:t xml:space="preserve"> (University of Florence, IT) </w:t>
      </w:r>
      <w:r w:rsidR="00184ABB">
        <w:rPr>
          <w:rFonts w:ascii="Arial" w:eastAsiaTheme="minorHAnsi" w:hAnsi="Arial" w:cstheme="minorBidi"/>
          <w:sz w:val="20"/>
          <w:szCs w:val="24"/>
          <w:lang w:val="en-GB" w:eastAsia="en-US"/>
        </w:rPr>
        <w:t>we</w:t>
      </w:r>
      <w:r w:rsidR="0019212D">
        <w:rPr>
          <w:rFonts w:ascii="Arial" w:eastAsiaTheme="minorHAnsi" w:hAnsi="Arial" w:cstheme="minorBidi"/>
          <w:sz w:val="20"/>
          <w:szCs w:val="24"/>
          <w:lang w:val="en-GB" w:eastAsia="en-US"/>
        </w:rPr>
        <w:t>re</w:t>
      </w:r>
      <w:r w:rsidR="0019212D" w:rsidRPr="00D91A80">
        <w:rPr>
          <w:rFonts w:ascii="Arial" w:eastAsiaTheme="minorHAnsi" w:hAnsi="Arial" w:cstheme="minorBidi"/>
          <w:sz w:val="20"/>
          <w:szCs w:val="24"/>
          <w:lang w:val="en-GB" w:eastAsia="en-US"/>
        </w:rPr>
        <w:t xml:space="preserve"> proposed as host for this STSM.</w:t>
      </w:r>
    </w:p>
    <w:p w:rsidR="002F3910" w:rsidRDefault="002F3910" w:rsidP="0019212D">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Collect data on diet composition of herpetofauna and review methods for diet composition analysi</w:t>
      </w:r>
      <w:r w:rsidR="0019212D">
        <w:rPr>
          <w:rFonts w:ascii="Arial" w:eastAsiaTheme="minorHAnsi" w:hAnsi="Arial" w:cstheme="minorBidi"/>
          <w:sz w:val="20"/>
          <w:szCs w:val="24"/>
          <w:lang w:val="en-GB" w:eastAsia="en-US"/>
        </w:rPr>
        <w:t xml:space="preserve">s. Marta Biaggini and Claudia </w:t>
      </w:r>
      <w:proofErr w:type="spellStart"/>
      <w:r w:rsidR="0019212D">
        <w:rPr>
          <w:rFonts w:ascii="Arial" w:eastAsiaTheme="minorHAnsi" w:hAnsi="Arial" w:cstheme="minorBidi"/>
          <w:sz w:val="20"/>
          <w:szCs w:val="24"/>
          <w:lang w:val="en-GB" w:eastAsia="en-US"/>
        </w:rPr>
        <w:t>Corti</w:t>
      </w:r>
      <w:proofErr w:type="spellEnd"/>
      <w:r w:rsidR="0019212D">
        <w:rPr>
          <w:rFonts w:ascii="Arial" w:eastAsiaTheme="minorHAnsi" w:hAnsi="Arial" w:cstheme="minorBidi"/>
          <w:sz w:val="20"/>
          <w:szCs w:val="24"/>
          <w:lang w:val="en-GB" w:eastAsia="en-US"/>
        </w:rPr>
        <w:t xml:space="preserve"> (University of Florence, IT) </w:t>
      </w:r>
      <w:r w:rsidR="00184ABB">
        <w:rPr>
          <w:rFonts w:ascii="Arial" w:eastAsiaTheme="minorHAnsi" w:hAnsi="Arial" w:cstheme="minorBidi"/>
          <w:sz w:val="20"/>
          <w:szCs w:val="24"/>
          <w:lang w:val="en-GB" w:eastAsia="en-US"/>
        </w:rPr>
        <w:t>we</w:t>
      </w:r>
      <w:r w:rsidR="0019212D">
        <w:rPr>
          <w:rFonts w:ascii="Arial" w:eastAsiaTheme="minorHAnsi" w:hAnsi="Arial" w:cstheme="minorBidi"/>
          <w:sz w:val="20"/>
          <w:szCs w:val="24"/>
          <w:lang w:val="en-GB" w:eastAsia="en-US"/>
        </w:rPr>
        <w:t>re</w:t>
      </w:r>
      <w:r w:rsidR="0019212D" w:rsidRPr="00D91A80">
        <w:rPr>
          <w:rFonts w:ascii="Arial" w:eastAsiaTheme="minorHAnsi" w:hAnsi="Arial" w:cstheme="minorBidi"/>
          <w:sz w:val="20"/>
          <w:szCs w:val="24"/>
          <w:lang w:val="en-GB" w:eastAsia="en-US"/>
        </w:rPr>
        <w:t xml:space="preserve"> proposed as host for this STSM.</w:t>
      </w:r>
    </w:p>
    <w:p w:rsidR="0019212D" w:rsidRPr="0019212D" w:rsidRDefault="0019212D" w:rsidP="0019212D">
      <w:pPr>
        <w:pStyle w:val="Prrafodelista"/>
        <w:numPr>
          <w:ilvl w:val="1"/>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Review further the use of ecological mesocosms in herpetofauna studies and their application to ERA of pesticides. Miguel </w:t>
      </w:r>
      <w:proofErr w:type="spellStart"/>
      <w:r>
        <w:rPr>
          <w:rFonts w:ascii="Arial" w:eastAsiaTheme="minorHAnsi" w:hAnsi="Arial" w:cstheme="minorBidi"/>
          <w:sz w:val="20"/>
          <w:szCs w:val="24"/>
          <w:lang w:val="en-GB" w:eastAsia="en-US"/>
        </w:rPr>
        <w:t>Carretero</w:t>
      </w:r>
      <w:proofErr w:type="spellEnd"/>
      <w:r>
        <w:rPr>
          <w:rFonts w:ascii="Arial" w:eastAsiaTheme="minorHAnsi" w:hAnsi="Arial" w:cstheme="minorBidi"/>
          <w:sz w:val="20"/>
          <w:szCs w:val="24"/>
          <w:lang w:val="en-GB" w:eastAsia="en-US"/>
        </w:rPr>
        <w:t xml:space="preserve"> (University of Porto, PT) </w:t>
      </w:r>
      <w:r w:rsidR="00184ABB">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w:t>
      </w:r>
      <w:r w:rsidRPr="00D91A80">
        <w:rPr>
          <w:rFonts w:ascii="Arial" w:eastAsiaTheme="minorHAnsi" w:hAnsi="Arial" w:cstheme="minorBidi"/>
          <w:sz w:val="20"/>
          <w:szCs w:val="24"/>
          <w:lang w:val="en-GB" w:eastAsia="en-US"/>
        </w:rPr>
        <w:t xml:space="preserve"> proposed as host for this STSM</w:t>
      </w:r>
      <w:r>
        <w:rPr>
          <w:rFonts w:ascii="Arial" w:eastAsiaTheme="minorHAnsi" w:hAnsi="Arial" w:cstheme="minorBidi"/>
          <w:sz w:val="20"/>
          <w:szCs w:val="24"/>
          <w:lang w:val="en-GB" w:eastAsia="en-US"/>
        </w:rPr>
        <w:t xml:space="preserve">, which could be postponed </w:t>
      </w:r>
      <w:proofErr w:type="gramStart"/>
      <w:r>
        <w:rPr>
          <w:rFonts w:ascii="Arial" w:eastAsiaTheme="minorHAnsi" w:hAnsi="Arial" w:cstheme="minorBidi"/>
          <w:sz w:val="20"/>
          <w:szCs w:val="24"/>
          <w:lang w:val="en-GB" w:eastAsia="en-US"/>
        </w:rPr>
        <w:t>to Grant</w:t>
      </w:r>
      <w:proofErr w:type="gramEnd"/>
      <w:r>
        <w:rPr>
          <w:rFonts w:ascii="Arial" w:eastAsiaTheme="minorHAnsi" w:hAnsi="Arial" w:cstheme="minorBidi"/>
          <w:sz w:val="20"/>
          <w:szCs w:val="24"/>
          <w:lang w:val="en-GB" w:eastAsia="en-US"/>
        </w:rPr>
        <w:t xml:space="preserve"> Period 3 depending on the specific circumstances of the proposed host institution.</w:t>
      </w:r>
    </w:p>
    <w:p w:rsidR="00D91A80" w:rsidRPr="00CF6C48" w:rsidRDefault="00D91A80" w:rsidP="00D91A80">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Review of the state of the science relative to WG3 tasks</w:t>
      </w:r>
    </w:p>
    <w:p w:rsidR="004466E9" w:rsidRDefault="004466E9" w:rsidP="004466E9">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Manuel Ortiz presented the preliminary structure, designed in collaboration with the leader of task 3.1, Valentin Mingo, to create a life history trait database, which should serve to identify focal species, parameterize species used in Agent-Based ecological modelling, and investigating specific traits accounting for increased sensitivity to pesticides. </w:t>
      </w:r>
      <w:r w:rsidR="001E7715">
        <w:rPr>
          <w:rFonts w:ascii="Arial" w:eastAsiaTheme="minorHAnsi" w:hAnsi="Arial" w:cstheme="minorBidi"/>
          <w:sz w:val="20"/>
          <w:szCs w:val="24"/>
          <w:lang w:val="en-GB" w:eastAsia="en-US"/>
        </w:rPr>
        <w:t>The preliminary structure was discussed and a final structure for the life history trait database was agreed (</w:t>
      </w:r>
      <w:r w:rsidR="001E7715" w:rsidRPr="001E7715">
        <w:rPr>
          <w:rFonts w:ascii="Arial" w:eastAsiaTheme="minorHAnsi" w:hAnsi="Arial" w:cstheme="minorBidi"/>
          <w:b/>
          <w:bCs/>
          <w:sz w:val="20"/>
          <w:szCs w:val="24"/>
          <w:lang w:val="en-GB" w:eastAsia="en-US"/>
        </w:rPr>
        <w:t>Annex 3</w:t>
      </w:r>
      <w:r w:rsidR="001E7715">
        <w:rPr>
          <w:rFonts w:ascii="Arial" w:eastAsiaTheme="minorHAnsi" w:hAnsi="Arial" w:cstheme="minorBidi"/>
          <w:sz w:val="20"/>
          <w:szCs w:val="24"/>
          <w:lang w:val="en-GB" w:eastAsia="en-US"/>
        </w:rPr>
        <w:t xml:space="preserve"> – </w:t>
      </w:r>
      <w:r w:rsidR="001E7715" w:rsidRPr="001E7715">
        <w:rPr>
          <w:rFonts w:ascii="Arial" w:eastAsiaTheme="minorHAnsi" w:hAnsi="Arial" w:cstheme="minorBidi"/>
          <w:b/>
          <w:bCs/>
          <w:color w:val="44546A" w:themeColor="text2"/>
          <w:sz w:val="20"/>
          <w:szCs w:val="24"/>
          <w:lang w:val="en-GB" w:eastAsia="en-US"/>
        </w:rPr>
        <w:t>Action deliverable #2</w:t>
      </w:r>
      <w:r w:rsidR="001E7715">
        <w:rPr>
          <w:rFonts w:ascii="Arial" w:eastAsiaTheme="minorHAnsi" w:hAnsi="Arial" w:cstheme="minorBidi"/>
          <w:sz w:val="20"/>
          <w:szCs w:val="24"/>
          <w:lang w:val="en-GB" w:eastAsia="en-US"/>
        </w:rPr>
        <w:t>).</w:t>
      </w:r>
    </w:p>
    <w:p w:rsidR="004466E9" w:rsidRDefault="004466E9" w:rsidP="004466E9">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Christopher Topping, </w:t>
      </w:r>
      <w:r w:rsidRPr="004466E9">
        <w:rPr>
          <w:rFonts w:ascii="Arial" w:eastAsiaTheme="minorHAnsi" w:hAnsi="Arial" w:cstheme="minorBidi"/>
          <w:sz w:val="20"/>
          <w:szCs w:val="24"/>
          <w:lang w:val="en-GB" w:eastAsia="en-US"/>
        </w:rPr>
        <w:t xml:space="preserve">leader of task </w:t>
      </w:r>
      <w:r>
        <w:rPr>
          <w:rFonts w:ascii="Arial" w:eastAsiaTheme="minorHAnsi" w:hAnsi="Arial" w:cstheme="minorBidi"/>
          <w:sz w:val="20"/>
          <w:szCs w:val="24"/>
          <w:lang w:val="en-GB" w:eastAsia="en-US"/>
        </w:rPr>
        <w:t>3.</w:t>
      </w:r>
      <w:r w:rsidRPr="004466E9">
        <w:rPr>
          <w:rFonts w:ascii="Arial" w:eastAsiaTheme="minorHAnsi" w:hAnsi="Arial" w:cstheme="minorBidi"/>
          <w:sz w:val="20"/>
          <w:szCs w:val="24"/>
          <w:lang w:val="en-GB" w:eastAsia="en-US"/>
        </w:rPr>
        <w:t xml:space="preserve">2, presented the </w:t>
      </w:r>
      <w:proofErr w:type="spellStart"/>
      <w:r>
        <w:rPr>
          <w:rFonts w:ascii="Arial" w:eastAsiaTheme="minorHAnsi" w:hAnsi="Arial" w:cstheme="minorBidi"/>
          <w:sz w:val="20"/>
          <w:szCs w:val="24"/>
          <w:lang w:val="en-GB" w:eastAsia="en-US"/>
        </w:rPr>
        <w:t>ALMaSS</w:t>
      </w:r>
      <w:proofErr w:type="spellEnd"/>
      <w:r>
        <w:rPr>
          <w:rFonts w:ascii="Arial" w:eastAsiaTheme="minorHAnsi" w:hAnsi="Arial" w:cstheme="minorBidi"/>
          <w:sz w:val="20"/>
          <w:szCs w:val="24"/>
          <w:lang w:val="en-GB" w:eastAsia="en-US"/>
        </w:rPr>
        <w:t xml:space="preserve"> system of Agent-Based modelling to develop ecological models and their applications for using in ERA of amphibians and reptiles. An </w:t>
      </w:r>
      <w:proofErr w:type="spellStart"/>
      <w:r>
        <w:rPr>
          <w:rFonts w:ascii="Arial" w:eastAsiaTheme="minorHAnsi" w:hAnsi="Arial" w:cstheme="minorBidi"/>
          <w:sz w:val="20"/>
          <w:szCs w:val="24"/>
          <w:lang w:val="en-GB" w:eastAsia="en-US"/>
        </w:rPr>
        <w:t>ALMaSS</w:t>
      </w:r>
      <w:proofErr w:type="spellEnd"/>
      <w:r>
        <w:rPr>
          <w:rFonts w:ascii="Arial" w:eastAsiaTheme="minorHAnsi" w:hAnsi="Arial" w:cstheme="minorBidi"/>
          <w:sz w:val="20"/>
          <w:szCs w:val="24"/>
          <w:lang w:val="en-GB" w:eastAsia="en-US"/>
        </w:rPr>
        <w:t xml:space="preserve"> model for the Great Crested Newt was created in 2016 and is shown as example for other herpetofauna models that could be developed </w:t>
      </w:r>
      <w:proofErr w:type="gramStart"/>
      <w:r>
        <w:rPr>
          <w:rFonts w:ascii="Arial" w:eastAsiaTheme="minorHAnsi" w:hAnsi="Arial" w:cstheme="minorBidi"/>
          <w:sz w:val="20"/>
          <w:szCs w:val="24"/>
          <w:lang w:val="en-GB" w:eastAsia="en-US"/>
        </w:rPr>
        <w:t>in the near future</w:t>
      </w:r>
      <w:proofErr w:type="gramEnd"/>
      <w:r>
        <w:rPr>
          <w:rFonts w:ascii="Arial" w:eastAsiaTheme="minorHAnsi" w:hAnsi="Arial" w:cstheme="minorBidi"/>
          <w:sz w:val="20"/>
          <w:szCs w:val="24"/>
          <w:lang w:val="en-GB" w:eastAsia="en-US"/>
        </w:rPr>
        <w:t>.</w:t>
      </w:r>
    </w:p>
    <w:p w:rsidR="008A5E1A" w:rsidRDefault="004466E9" w:rsidP="008A5E1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Manuel Ortiz show</w:t>
      </w:r>
      <w:r w:rsidR="00934C9F">
        <w:rPr>
          <w:rFonts w:ascii="Arial" w:eastAsiaTheme="minorHAnsi" w:hAnsi="Arial" w:cstheme="minorBidi"/>
          <w:sz w:val="20"/>
          <w:szCs w:val="24"/>
          <w:lang w:val="en-GB" w:eastAsia="en-US"/>
        </w:rPr>
        <w:t>ed</w:t>
      </w:r>
      <w:r>
        <w:rPr>
          <w:rFonts w:ascii="Arial" w:eastAsiaTheme="minorHAnsi" w:hAnsi="Arial" w:cstheme="minorBidi"/>
          <w:sz w:val="20"/>
          <w:szCs w:val="24"/>
          <w:lang w:val="en-GB" w:eastAsia="en-US"/>
        </w:rPr>
        <w:t xml:space="preserve"> the presentation prepared by the leader of task 3.3, Annette Aldrich, about coverage by surrogate taxa routinely assessed in ERA of the risks of pesticides to amphibians and reptiles.</w:t>
      </w:r>
    </w:p>
    <w:p w:rsidR="008A5E1A" w:rsidRDefault="008A5E1A" w:rsidP="008A5E1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Isabel Lopes, leader of task 3.4, reviewed the available in vitro methods that could be applied to determine the sensitivity of amphibians or reptiles to toxicants.</w:t>
      </w:r>
    </w:p>
    <w:p w:rsidR="004466E9" w:rsidRPr="00CF6C48" w:rsidRDefault="004466E9" w:rsidP="004466E9">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Definition of WG3 objectives for Grant Period 2</w:t>
      </w:r>
    </w:p>
    <w:p w:rsidR="004E340F" w:rsidRPr="0019212D" w:rsidRDefault="004E340F" w:rsidP="004E340F">
      <w:p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The proposed goals of WG</w:t>
      </w:r>
      <w:r>
        <w:rPr>
          <w:rFonts w:ascii="Arial" w:eastAsiaTheme="minorHAnsi" w:hAnsi="Arial" w:cstheme="minorBidi"/>
          <w:sz w:val="20"/>
          <w:szCs w:val="24"/>
          <w:lang w:val="en-GB" w:eastAsia="en-US"/>
        </w:rPr>
        <w:t>3</w:t>
      </w:r>
      <w:r w:rsidRPr="0019212D">
        <w:rPr>
          <w:rFonts w:ascii="Arial" w:eastAsiaTheme="minorHAnsi" w:hAnsi="Arial" w:cstheme="minorBidi"/>
          <w:sz w:val="20"/>
          <w:szCs w:val="24"/>
          <w:lang w:val="en-GB" w:eastAsia="en-US"/>
        </w:rPr>
        <w:t xml:space="preserve"> for GP2 </w:t>
      </w:r>
      <w:r>
        <w:rPr>
          <w:rFonts w:ascii="Arial" w:eastAsiaTheme="minorHAnsi" w:hAnsi="Arial" w:cstheme="minorBidi"/>
          <w:sz w:val="20"/>
          <w:szCs w:val="24"/>
          <w:lang w:val="en-GB" w:eastAsia="en-US"/>
        </w:rPr>
        <w:t>we</w:t>
      </w:r>
      <w:r w:rsidRPr="0019212D">
        <w:rPr>
          <w:rFonts w:ascii="Arial" w:eastAsiaTheme="minorHAnsi" w:hAnsi="Arial" w:cstheme="minorBidi"/>
          <w:sz w:val="20"/>
          <w:szCs w:val="24"/>
          <w:lang w:val="en-GB" w:eastAsia="en-US"/>
        </w:rPr>
        <w:t>re:</w:t>
      </w:r>
    </w:p>
    <w:p w:rsidR="004E340F" w:rsidRDefault="004E340F" w:rsidP="004E340F">
      <w:pPr>
        <w:pStyle w:val="Prrafodelista"/>
        <w:numPr>
          <w:ilvl w:val="0"/>
          <w:numId w:val="29"/>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Collect information on life-history traits relevant to determine susceptibility to pesticide from herpetofauna species potentially exposed to pesticides in the wild.</w:t>
      </w:r>
    </w:p>
    <w:p w:rsidR="004E340F" w:rsidRPr="004E340F" w:rsidRDefault="004E340F" w:rsidP="004E340F">
      <w:pPr>
        <w:pStyle w:val="Prrafodelista"/>
        <w:numPr>
          <w:ilvl w:val="0"/>
          <w:numId w:val="29"/>
        </w:numPr>
        <w:spacing w:after="120" w:line="260" w:lineRule="atLeast"/>
        <w:jc w:val="both"/>
        <w:rPr>
          <w:b/>
        </w:rPr>
      </w:pPr>
      <w:r>
        <w:rPr>
          <w:rFonts w:ascii="Arial" w:eastAsiaTheme="minorHAnsi" w:hAnsi="Arial" w:cstheme="minorBidi"/>
          <w:sz w:val="20"/>
          <w:szCs w:val="24"/>
          <w:lang w:val="en-GB" w:eastAsia="en-US"/>
        </w:rPr>
        <w:t>Explore the options of agent-based models to determine exposure risks in aquatic environments and to predict population-level effects</w:t>
      </w:r>
      <w:r w:rsidRPr="0019212D">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from individual TK/TD models used at the individual level.</w:t>
      </w:r>
    </w:p>
    <w:p w:rsidR="004E340F" w:rsidRPr="004E340F" w:rsidRDefault="0078398A" w:rsidP="004E340F">
      <w:pPr>
        <w:pStyle w:val="Prrafodelista"/>
        <w:numPr>
          <w:ilvl w:val="0"/>
          <w:numId w:val="29"/>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Liaise with WG4 to c</w:t>
      </w:r>
      <w:r w:rsidR="004E340F" w:rsidRPr="004E340F">
        <w:rPr>
          <w:rFonts w:ascii="Arial" w:eastAsiaTheme="minorHAnsi" w:hAnsi="Arial" w:cstheme="minorBidi"/>
          <w:sz w:val="20"/>
          <w:szCs w:val="24"/>
          <w:lang w:val="en-GB" w:eastAsia="en-US"/>
        </w:rPr>
        <w:t xml:space="preserve">heck the relevance of </w:t>
      </w:r>
      <w:r w:rsidR="00CA779B">
        <w:rPr>
          <w:rFonts w:ascii="Arial" w:eastAsiaTheme="minorHAnsi" w:hAnsi="Arial" w:cstheme="minorBidi"/>
          <w:sz w:val="20"/>
          <w:szCs w:val="24"/>
          <w:lang w:val="en-GB" w:eastAsia="en-US"/>
        </w:rPr>
        <w:t>all</w:t>
      </w:r>
      <w:r w:rsidR="004E340F" w:rsidRPr="004E340F">
        <w:rPr>
          <w:rFonts w:ascii="Arial" w:eastAsiaTheme="minorHAnsi" w:hAnsi="Arial" w:cstheme="minorBidi"/>
          <w:sz w:val="20"/>
          <w:szCs w:val="24"/>
          <w:lang w:val="en-GB" w:eastAsia="en-US"/>
        </w:rPr>
        <w:t xml:space="preserve"> taxa</w:t>
      </w:r>
      <w:r w:rsidR="00CA779B">
        <w:rPr>
          <w:rFonts w:ascii="Arial" w:eastAsiaTheme="minorHAnsi" w:hAnsi="Arial" w:cstheme="minorBidi"/>
          <w:sz w:val="20"/>
          <w:szCs w:val="24"/>
          <w:lang w:val="en-GB" w:eastAsia="en-US"/>
        </w:rPr>
        <w:t xml:space="preserve"> routinely included in pesticide ERA to act as surrogates for</w:t>
      </w:r>
      <w:r w:rsidR="004E340F" w:rsidRPr="004E340F">
        <w:rPr>
          <w:rFonts w:ascii="Arial" w:eastAsiaTheme="minorHAnsi" w:hAnsi="Arial" w:cstheme="minorBidi"/>
          <w:sz w:val="20"/>
          <w:szCs w:val="24"/>
          <w:lang w:val="en-GB" w:eastAsia="en-US"/>
        </w:rPr>
        <w:t xml:space="preserve"> amphibians </w:t>
      </w:r>
      <w:r w:rsidR="00CA779B">
        <w:rPr>
          <w:rFonts w:ascii="Arial" w:eastAsiaTheme="minorHAnsi" w:hAnsi="Arial" w:cstheme="minorBidi"/>
          <w:sz w:val="20"/>
          <w:szCs w:val="24"/>
          <w:lang w:val="en-GB" w:eastAsia="en-US"/>
        </w:rPr>
        <w:t>or</w:t>
      </w:r>
      <w:r w:rsidR="004E340F" w:rsidRPr="004E340F">
        <w:rPr>
          <w:rFonts w:ascii="Arial" w:eastAsiaTheme="minorHAnsi" w:hAnsi="Arial" w:cstheme="minorBidi"/>
          <w:sz w:val="20"/>
          <w:szCs w:val="24"/>
          <w:lang w:val="en-GB" w:eastAsia="en-US"/>
        </w:rPr>
        <w:t xml:space="preserve"> reptiles</w:t>
      </w:r>
      <w:r w:rsidR="00CA779B">
        <w:rPr>
          <w:rFonts w:ascii="Arial" w:eastAsiaTheme="minorHAnsi" w:hAnsi="Arial" w:cstheme="minorBidi"/>
          <w:sz w:val="20"/>
          <w:szCs w:val="24"/>
          <w:lang w:val="en-GB" w:eastAsia="en-US"/>
        </w:rPr>
        <w:t>.</w:t>
      </w:r>
    </w:p>
    <w:p w:rsidR="004E340F" w:rsidRDefault="00CA779B" w:rsidP="004E340F">
      <w:pPr>
        <w:pStyle w:val="Prrafodelista"/>
        <w:numPr>
          <w:ilvl w:val="0"/>
          <w:numId w:val="29"/>
        </w:numPr>
        <w:spacing w:after="120" w:line="260" w:lineRule="atLeast"/>
        <w:jc w:val="both"/>
        <w:rPr>
          <w:rFonts w:ascii="Arial" w:eastAsiaTheme="minorHAnsi" w:hAnsi="Arial" w:cstheme="minorBidi"/>
          <w:sz w:val="20"/>
          <w:szCs w:val="24"/>
          <w:lang w:val="en-GB" w:eastAsia="en-US"/>
        </w:rPr>
      </w:pPr>
      <w:r w:rsidRPr="00CA779B">
        <w:rPr>
          <w:rFonts w:ascii="Arial" w:eastAsiaTheme="minorHAnsi" w:hAnsi="Arial" w:cstheme="minorBidi"/>
          <w:sz w:val="20"/>
          <w:szCs w:val="24"/>
          <w:lang w:val="en-GB" w:eastAsia="en-US"/>
        </w:rPr>
        <w:t>Explore the usefulness of</w:t>
      </w:r>
      <w:r w:rsidR="00184ABB">
        <w:rPr>
          <w:rFonts w:ascii="Arial" w:eastAsiaTheme="minorHAnsi" w:hAnsi="Arial" w:cstheme="minorBidi"/>
          <w:sz w:val="20"/>
          <w:szCs w:val="24"/>
          <w:lang w:val="en-GB" w:eastAsia="en-US"/>
        </w:rPr>
        <w:t xml:space="preserve"> in</w:t>
      </w:r>
      <w:r w:rsidRPr="00CA779B">
        <w:rPr>
          <w:rFonts w:ascii="Arial" w:eastAsiaTheme="minorHAnsi" w:hAnsi="Arial" w:cstheme="minorBidi"/>
          <w:sz w:val="20"/>
          <w:szCs w:val="24"/>
          <w:lang w:val="en-GB" w:eastAsia="en-US"/>
        </w:rPr>
        <w:t xml:space="preserve"> silico approaches to estimate toxicological sensitivity of amphibians and reptiles</w:t>
      </w:r>
      <w:r>
        <w:rPr>
          <w:rFonts w:ascii="Arial" w:eastAsiaTheme="minorHAnsi" w:hAnsi="Arial" w:cstheme="minorBidi"/>
          <w:sz w:val="20"/>
          <w:szCs w:val="24"/>
          <w:lang w:val="en-GB" w:eastAsia="en-US"/>
        </w:rPr>
        <w:t>.</w:t>
      </w:r>
    </w:p>
    <w:p w:rsidR="00CA779B" w:rsidRPr="00CA779B" w:rsidRDefault="00CA779B" w:rsidP="004E340F">
      <w:pPr>
        <w:pStyle w:val="Prrafodelista"/>
        <w:numPr>
          <w:ilvl w:val="0"/>
          <w:numId w:val="29"/>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Investigate the chances of extrapolating in vivo toxicity from data obtained after in vitro testing.</w:t>
      </w:r>
    </w:p>
    <w:p w:rsidR="004E340F" w:rsidRPr="004E340F" w:rsidRDefault="004E340F" w:rsidP="004E340F">
      <w:pPr>
        <w:spacing w:after="120" w:line="260" w:lineRule="atLeast"/>
        <w:jc w:val="both"/>
        <w:rPr>
          <w:b/>
        </w:rPr>
      </w:pPr>
      <w:r w:rsidRPr="004E340F">
        <w:rPr>
          <w:b/>
        </w:rPr>
        <w:t xml:space="preserve"> </w:t>
      </w:r>
    </w:p>
    <w:p w:rsidR="00CF6C48" w:rsidRDefault="00CF6C48" w:rsidP="00CF6C48">
      <w:pPr>
        <w:pStyle w:val="Numberedlist"/>
        <w:numPr>
          <w:ilvl w:val="0"/>
          <w:numId w:val="10"/>
        </w:numPr>
        <w:rPr>
          <w:b/>
          <w:color w:val="auto"/>
        </w:rPr>
      </w:pPr>
      <w:r w:rsidRPr="00CF6C48">
        <w:rPr>
          <w:b/>
          <w:color w:val="auto"/>
        </w:rPr>
        <w:t>Proposal of WG3 networking activities for Grant Period 2</w:t>
      </w:r>
    </w:p>
    <w:p w:rsidR="00D94479" w:rsidRPr="002F3910" w:rsidRDefault="00D94479" w:rsidP="00D94479">
      <w:pPr>
        <w:spacing w:after="120" w:line="260" w:lineRule="atLeast"/>
        <w:jc w:val="both"/>
        <w:rPr>
          <w:rFonts w:ascii="Arial" w:eastAsiaTheme="minorHAnsi" w:hAnsi="Arial" w:cstheme="minorBidi"/>
          <w:sz w:val="20"/>
          <w:szCs w:val="24"/>
          <w:lang w:val="en-GB" w:eastAsia="en-US"/>
        </w:rPr>
      </w:pPr>
      <w:r w:rsidRPr="002F3910">
        <w:rPr>
          <w:rFonts w:ascii="Arial" w:eastAsiaTheme="minorHAnsi" w:hAnsi="Arial" w:cstheme="minorBidi"/>
          <w:sz w:val="20"/>
          <w:szCs w:val="24"/>
          <w:lang w:val="en-GB" w:eastAsia="en-US"/>
        </w:rPr>
        <w:t xml:space="preserve">Working Group </w:t>
      </w:r>
      <w:r>
        <w:rPr>
          <w:rFonts w:ascii="Arial" w:eastAsiaTheme="minorHAnsi" w:hAnsi="Arial" w:cstheme="minorBidi"/>
          <w:sz w:val="20"/>
          <w:szCs w:val="24"/>
          <w:lang w:val="en-GB" w:eastAsia="en-US"/>
        </w:rPr>
        <w:t>3</w:t>
      </w:r>
      <w:r w:rsidRPr="002F3910">
        <w:rPr>
          <w:rFonts w:ascii="Arial" w:eastAsiaTheme="minorHAnsi" w:hAnsi="Arial" w:cstheme="minorBidi"/>
          <w:sz w:val="20"/>
          <w:szCs w:val="24"/>
          <w:lang w:val="en-GB" w:eastAsia="en-US"/>
        </w:rPr>
        <w:t xml:space="preserve"> proposed the following networking activities:</w:t>
      </w:r>
    </w:p>
    <w:p w:rsidR="00D94479" w:rsidRDefault="00D94479" w:rsidP="00D94479">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9511FF">
        <w:rPr>
          <w:rFonts w:ascii="Arial" w:eastAsiaTheme="minorHAnsi" w:hAnsi="Arial" w:cstheme="minorBidi"/>
          <w:sz w:val="20"/>
          <w:szCs w:val="24"/>
          <w:lang w:val="en-GB" w:eastAsia="en-US"/>
        </w:rPr>
        <w:t>A WG meeting together with WG</w:t>
      </w:r>
      <w:r>
        <w:rPr>
          <w:rFonts w:ascii="Arial" w:eastAsiaTheme="minorHAnsi" w:hAnsi="Arial" w:cstheme="minorBidi"/>
          <w:sz w:val="20"/>
          <w:szCs w:val="24"/>
          <w:lang w:val="en-GB" w:eastAsia="en-US"/>
        </w:rPr>
        <w:t>4</w:t>
      </w:r>
      <w:r w:rsidRPr="009511FF">
        <w:rPr>
          <w:rFonts w:ascii="Arial" w:eastAsiaTheme="minorHAnsi" w:hAnsi="Arial" w:cstheme="minorBidi"/>
          <w:sz w:val="20"/>
          <w:szCs w:val="24"/>
          <w:lang w:val="en-GB" w:eastAsia="en-US"/>
        </w:rPr>
        <w:t xml:space="preserve"> to </w:t>
      </w:r>
      <w:r w:rsidRPr="00D94479">
        <w:rPr>
          <w:rFonts w:ascii="Arial" w:eastAsiaTheme="minorHAnsi" w:hAnsi="Arial" w:cstheme="minorBidi"/>
          <w:sz w:val="20"/>
          <w:szCs w:val="24"/>
          <w:lang w:val="en-GB" w:eastAsia="en-US"/>
        </w:rPr>
        <w:t>revi</w:t>
      </w:r>
      <w:r w:rsidR="00184ABB">
        <w:rPr>
          <w:rFonts w:ascii="Arial" w:eastAsiaTheme="minorHAnsi" w:hAnsi="Arial" w:cstheme="minorBidi"/>
          <w:sz w:val="20"/>
          <w:szCs w:val="24"/>
          <w:lang w:val="en-GB" w:eastAsia="en-US"/>
        </w:rPr>
        <w:t>ew</w:t>
      </w:r>
      <w:r w:rsidRPr="00D94479">
        <w:rPr>
          <w:rFonts w:ascii="Arial" w:eastAsiaTheme="minorHAnsi" w:hAnsi="Arial" w:cstheme="minorBidi"/>
          <w:sz w:val="20"/>
          <w:szCs w:val="24"/>
          <w:lang w:val="en-GB" w:eastAsia="en-US"/>
        </w:rPr>
        <w:t xml:space="preserve"> current ERA protocols for all taxa </w:t>
      </w:r>
      <w:r>
        <w:rPr>
          <w:rFonts w:ascii="Arial" w:eastAsiaTheme="minorHAnsi" w:hAnsi="Arial" w:cstheme="minorBidi"/>
          <w:sz w:val="20"/>
          <w:szCs w:val="24"/>
          <w:lang w:val="en-GB" w:eastAsia="en-US"/>
        </w:rPr>
        <w:t>and</w:t>
      </w:r>
      <w:r w:rsidRPr="00D94479">
        <w:rPr>
          <w:rFonts w:ascii="Arial" w:eastAsiaTheme="minorHAnsi" w:hAnsi="Arial" w:cstheme="minorBidi"/>
          <w:sz w:val="20"/>
          <w:szCs w:val="24"/>
          <w:lang w:val="en-GB" w:eastAsia="en-US"/>
        </w:rPr>
        <w:t xml:space="preserve"> find out additional options for inter-taxonomical surrogacy</w:t>
      </w:r>
      <w:r w:rsidRPr="009511FF">
        <w:rPr>
          <w:rFonts w:ascii="Arial" w:eastAsiaTheme="minorHAnsi" w:hAnsi="Arial" w:cstheme="minorBidi"/>
          <w:sz w:val="20"/>
          <w:szCs w:val="24"/>
          <w:lang w:val="en-GB" w:eastAsia="en-US"/>
        </w:rPr>
        <w:t>.</w:t>
      </w:r>
    </w:p>
    <w:p w:rsidR="00D94479" w:rsidRDefault="004E340F" w:rsidP="00D94479">
      <w:pPr>
        <w:pStyle w:val="Prrafodelista"/>
        <w:numPr>
          <w:ilvl w:val="0"/>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Eight STSM addressing</w:t>
      </w:r>
      <w:r w:rsidRPr="009511FF">
        <w:rPr>
          <w:rFonts w:ascii="Arial" w:eastAsiaTheme="minorHAnsi" w:hAnsi="Arial" w:cstheme="minorBidi"/>
          <w:sz w:val="20"/>
          <w:szCs w:val="24"/>
          <w:lang w:val="en-GB" w:eastAsia="en-US"/>
        </w:rPr>
        <w:t xml:space="preserve"> the following scientific priorities</w:t>
      </w:r>
    </w:p>
    <w:p w:rsidR="004E340F" w:rsidRPr="0019212D"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One or two </w:t>
      </w:r>
      <w:r w:rsidRPr="004E340F">
        <w:rPr>
          <w:rFonts w:ascii="Arial" w:eastAsiaTheme="minorHAnsi" w:hAnsi="Arial" w:cstheme="minorBidi"/>
          <w:sz w:val="20"/>
          <w:szCs w:val="24"/>
          <w:lang w:val="en-GB" w:eastAsia="en-US"/>
        </w:rPr>
        <w:t>STSM</w:t>
      </w:r>
      <w:r>
        <w:rPr>
          <w:rFonts w:ascii="Arial" w:eastAsiaTheme="minorHAnsi" w:hAnsi="Arial" w:cstheme="minorBidi"/>
          <w:sz w:val="20"/>
          <w:szCs w:val="24"/>
          <w:lang w:val="en-GB" w:eastAsia="en-US"/>
        </w:rPr>
        <w:t xml:space="preserve"> to complete the life history trait database. Manuel Ortiz (IREC-University of Castilla-La Mancha, ES) </w:t>
      </w:r>
      <w:r w:rsidR="00184ABB">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w:t>
      </w:r>
      <w:r w:rsidRPr="00D91A80">
        <w:rPr>
          <w:rFonts w:ascii="Arial" w:eastAsiaTheme="minorHAnsi" w:hAnsi="Arial" w:cstheme="minorBidi"/>
          <w:sz w:val="20"/>
          <w:szCs w:val="24"/>
          <w:lang w:val="en-GB" w:eastAsia="en-US"/>
        </w:rPr>
        <w:t xml:space="preserve"> proposed as host for </w:t>
      </w:r>
      <w:r>
        <w:rPr>
          <w:rFonts w:ascii="Arial" w:eastAsiaTheme="minorHAnsi" w:hAnsi="Arial" w:cstheme="minorBidi"/>
          <w:sz w:val="20"/>
          <w:szCs w:val="24"/>
          <w:lang w:val="en-GB" w:eastAsia="en-US"/>
        </w:rPr>
        <w:t>one of these</w:t>
      </w:r>
      <w:r w:rsidRPr="00D91A80">
        <w:rPr>
          <w:rFonts w:ascii="Arial" w:eastAsiaTheme="minorHAnsi" w:hAnsi="Arial" w:cstheme="minorBidi"/>
          <w:sz w:val="20"/>
          <w:szCs w:val="24"/>
          <w:lang w:val="en-GB" w:eastAsia="en-US"/>
        </w:rPr>
        <w:t xml:space="preserve"> STSM</w:t>
      </w:r>
      <w:r>
        <w:rPr>
          <w:rFonts w:ascii="Arial" w:eastAsiaTheme="minorHAnsi" w:hAnsi="Arial" w:cstheme="minorBidi"/>
          <w:sz w:val="20"/>
          <w:szCs w:val="24"/>
          <w:lang w:val="en-GB" w:eastAsia="en-US"/>
        </w:rPr>
        <w:t>.</w:t>
      </w:r>
    </w:p>
    <w:p w:rsidR="004E340F" w:rsidRPr="004E340F"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4E340F">
        <w:rPr>
          <w:rFonts w:ascii="Arial" w:eastAsiaTheme="minorHAnsi" w:hAnsi="Arial" w:cstheme="minorBidi"/>
          <w:sz w:val="20"/>
          <w:szCs w:val="24"/>
          <w:lang w:val="en-GB" w:eastAsia="en-US"/>
        </w:rPr>
        <w:t>Connect TK</w:t>
      </w:r>
      <w:r>
        <w:rPr>
          <w:rFonts w:ascii="Arial" w:eastAsiaTheme="minorHAnsi" w:hAnsi="Arial" w:cstheme="minorBidi"/>
          <w:sz w:val="20"/>
          <w:szCs w:val="24"/>
          <w:lang w:val="en-GB" w:eastAsia="en-US"/>
        </w:rPr>
        <w:t>/</w:t>
      </w:r>
      <w:r w:rsidRPr="004E340F">
        <w:rPr>
          <w:rFonts w:ascii="Arial" w:eastAsiaTheme="minorHAnsi" w:hAnsi="Arial" w:cstheme="minorBidi"/>
          <w:sz w:val="20"/>
          <w:szCs w:val="24"/>
          <w:lang w:val="en-GB" w:eastAsia="en-US"/>
        </w:rPr>
        <w:t>TD</w:t>
      </w:r>
      <w:r>
        <w:rPr>
          <w:rFonts w:ascii="Arial" w:eastAsiaTheme="minorHAnsi" w:hAnsi="Arial" w:cstheme="minorBidi"/>
          <w:sz w:val="20"/>
          <w:szCs w:val="24"/>
          <w:lang w:val="en-GB" w:eastAsia="en-US"/>
        </w:rPr>
        <w:t xml:space="preserve"> models</w:t>
      </w:r>
      <w:r w:rsidRPr="004E340F">
        <w:rPr>
          <w:rFonts w:ascii="Arial" w:eastAsiaTheme="minorHAnsi" w:hAnsi="Arial" w:cstheme="minorBidi"/>
          <w:sz w:val="20"/>
          <w:szCs w:val="24"/>
          <w:lang w:val="en-GB" w:eastAsia="en-US"/>
        </w:rPr>
        <w:t xml:space="preserve"> to landscape modelling</w:t>
      </w:r>
      <w:r>
        <w:rPr>
          <w:rFonts w:ascii="Arial" w:eastAsiaTheme="minorHAnsi" w:hAnsi="Arial" w:cstheme="minorBidi"/>
          <w:sz w:val="20"/>
          <w:szCs w:val="24"/>
          <w:lang w:val="en-GB" w:eastAsia="en-US"/>
        </w:rPr>
        <w:t xml:space="preserve"> in </w:t>
      </w:r>
      <w:proofErr w:type="spellStart"/>
      <w:r>
        <w:rPr>
          <w:rFonts w:ascii="Arial" w:eastAsiaTheme="minorHAnsi" w:hAnsi="Arial" w:cstheme="minorBidi"/>
          <w:sz w:val="20"/>
          <w:szCs w:val="24"/>
          <w:lang w:val="en-GB" w:eastAsia="en-US"/>
        </w:rPr>
        <w:t>ALMaSS</w:t>
      </w:r>
      <w:proofErr w:type="spellEnd"/>
      <w:r>
        <w:rPr>
          <w:rFonts w:ascii="Arial" w:eastAsiaTheme="minorHAnsi" w:hAnsi="Arial" w:cstheme="minorBidi"/>
          <w:sz w:val="20"/>
          <w:szCs w:val="24"/>
          <w:lang w:val="en-GB" w:eastAsia="en-US"/>
        </w:rPr>
        <w:t xml:space="preserve">. Christopher Topping (University of Aarhus, DK) </w:t>
      </w:r>
      <w:r w:rsidR="00184ABB">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w:t>
      </w:r>
      <w:r w:rsidRPr="00D91A80">
        <w:rPr>
          <w:rFonts w:ascii="Arial" w:eastAsiaTheme="minorHAnsi" w:hAnsi="Arial" w:cstheme="minorBidi"/>
          <w:sz w:val="20"/>
          <w:szCs w:val="24"/>
          <w:lang w:val="en-GB" w:eastAsia="en-US"/>
        </w:rPr>
        <w:t xml:space="preserve"> proposed as host for </w:t>
      </w:r>
      <w:r>
        <w:rPr>
          <w:rFonts w:ascii="Arial" w:eastAsiaTheme="minorHAnsi" w:hAnsi="Arial" w:cstheme="minorBidi"/>
          <w:sz w:val="20"/>
          <w:szCs w:val="24"/>
          <w:lang w:val="en-GB" w:eastAsia="en-US"/>
        </w:rPr>
        <w:t>this</w:t>
      </w:r>
      <w:r w:rsidRPr="00D91A80">
        <w:rPr>
          <w:rFonts w:ascii="Arial" w:eastAsiaTheme="minorHAnsi" w:hAnsi="Arial" w:cstheme="minorBidi"/>
          <w:sz w:val="20"/>
          <w:szCs w:val="24"/>
          <w:lang w:val="en-GB" w:eastAsia="en-US"/>
        </w:rPr>
        <w:t xml:space="preserve"> STSM</w:t>
      </w:r>
      <w:r>
        <w:rPr>
          <w:rFonts w:ascii="Arial" w:eastAsiaTheme="minorHAnsi" w:hAnsi="Arial" w:cstheme="minorBidi"/>
          <w:sz w:val="20"/>
          <w:szCs w:val="24"/>
          <w:lang w:val="en-GB" w:eastAsia="en-US"/>
        </w:rPr>
        <w:t>.</w:t>
      </w:r>
    </w:p>
    <w:p w:rsidR="004E340F" w:rsidRPr="004E340F"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4E340F">
        <w:rPr>
          <w:rFonts w:ascii="Arial" w:eastAsiaTheme="minorHAnsi" w:hAnsi="Arial" w:cstheme="minorBidi"/>
          <w:sz w:val="20"/>
          <w:szCs w:val="24"/>
          <w:lang w:val="en-GB" w:eastAsia="en-US"/>
        </w:rPr>
        <w:t xml:space="preserve">Training on </w:t>
      </w:r>
      <w:proofErr w:type="spellStart"/>
      <w:r w:rsidRPr="004E340F">
        <w:rPr>
          <w:rFonts w:ascii="Arial" w:eastAsiaTheme="minorHAnsi" w:hAnsi="Arial" w:cstheme="minorBidi"/>
          <w:sz w:val="20"/>
          <w:szCs w:val="24"/>
          <w:lang w:val="en-GB" w:eastAsia="en-US"/>
        </w:rPr>
        <w:t>ALMaSS</w:t>
      </w:r>
      <w:proofErr w:type="spellEnd"/>
      <w:r>
        <w:rPr>
          <w:rFonts w:ascii="Arial" w:eastAsiaTheme="minorHAnsi" w:hAnsi="Arial" w:cstheme="minorBidi"/>
          <w:sz w:val="20"/>
          <w:szCs w:val="24"/>
          <w:lang w:val="en-GB" w:eastAsia="en-US"/>
        </w:rPr>
        <w:t xml:space="preserve">. Christopher Topping (University of Aarhus, DK) </w:t>
      </w:r>
      <w:r w:rsidR="00184ABB">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w:t>
      </w:r>
      <w:r w:rsidRPr="00D91A80">
        <w:rPr>
          <w:rFonts w:ascii="Arial" w:eastAsiaTheme="minorHAnsi" w:hAnsi="Arial" w:cstheme="minorBidi"/>
          <w:sz w:val="20"/>
          <w:szCs w:val="24"/>
          <w:lang w:val="en-GB" w:eastAsia="en-US"/>
        </w:rPr>
        <w:t xml:space="preserve"> proposed as host for </w:t>
      </w:r>
      <w:r>
        <w:rPr>
          <w:rFonts w:ascii="Arial" w:eastAsiaTheme="minorHAnsi" w:hAnsi="Arial" w:cstheme="minorBidi"/>
          <w:sz w:val="20"/>
          <w:szCs w:val="24"/>
          <w:lang w:val="en-GB" w:eastAsia="en-US"/>
        </w:rPr>
        <w:t>this</w:t>
      </w:r>
      <w:r w:rsidRPr="00D91A80">
        <w:rPr>
          <w:rFonts w:ascii="Arial" w:eastAsiaTheme="minorHAnsi" w:hAnsi="Arial" w:cstheme="minorBidi"/>
          <w:sz w:val="20"/>
          <w:szCs w:val="24"/>
          <w:lang w:val="en-GB" w:eastAsia="en-US"/>
        </w:rPr>
        <w:t xml:space="preserve"> STSM</w:t>
      </w:r>
      <w:r>
        <w:rPr>
          <w:rFonts w:ascii="Arial" w:eastAsiaTheme="minorHAnsi" w:hAnsi="Arial" w:cstheme="minorBidi"/>
          <w:sz w:val="20"/>
          <w:szCs w:val="24"/>
          <w:lang w:val="en-GB" w:eastAsia="en-US"/>
        </w:rPr>
        <w:t>.</w:t>
      </w:r>
    </w:p>
    <w:p w:rsidR="004E340F" w:rsidRPr="004E340F"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4E340F">
        <w:rPr>
          <w:rFonts w:ascii="Arial" w:eastAsiaTheme="minorHAnsi" w:hAnsi="Arial" w:cstheme="minorBidi"/>
          <w:sz w:val="20"/>
          <w:szCs w:val="24"/>
          <w:lang w:val="en-GB" w:eastAsia="en-US"/>
        </w:rPr>
        <w:t xml:space="preserve">Adding pesticide fate to aquatic environments in </w:t>
      </w:r>
      <w:proofErr w:type="spellStart"/>
      <w:r w:rsidRPr="004E340F">
        <w:rPr>
          <w:rFonts w:ascii="Arial" w:eastAsiaTheme="minorHAnsi" w:hAnsi="Arial" w:cstheme="minorBidi"/>
          <w:sz w:val="20"/>
          <w:szCs w:val="24"/>
          <w:lang w:val="en-GB" w:eastAsia="en-US"/>
        </w:rPr>
        <w:t>ALMaSS</w:t>
      </w:r>
      <w:proofErr w:type="spellEnd"/>
      <w:r>
        <w:rPr>
          <w:rFonts w:ascii="Arial" w:eastAsiaTheme="minorHAnsi" w:hAnsi="Arial" w:cstheme="minorBidi"/>
          <w:sz w:val="20"/>
          <w:szCs w:val="24"/>
          <w:lang w:val="en-GB" w:eastAsia="en-US"/>
        </w:rPr>
        <w:t xml:space="preserve">. Christopher Topping (University of Aarhus, DK) </w:t>
      </w:r>
      <w:r w:rsidR="00184ABB">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w:t>
      </w:r>
      <w:r w:rsidRPr="00D91A80">
        <w:rPr>
          <w:rFonts w:ascii="Arial" w:eastAsiaTheme="minorHAnsi" w:hAnsi="Arial" w:cstheme="minorBidi"/>
          <w:sz w:val="20"/>
          <w:szCs w:val="24"/>
          <w:lang w:val="en-GB" w:eastAsia="en-US"/>
        </w:rPr>
        <w:t xml:space="preserve"> proposed as host for </w:t>
      </w:r>
      <w:r>
        <w:rPr>
          <w:rFonts w:ascii="Arial" w:eastAsiaTheme="minorHAnsi" w:hAnsi="Arial" w:cstheme="minorBidi"/>
          <w:sz w:val="20"/>
          <w:szCs w:val="24"/>
          <w:lang w:val="en-GB" w:eastAsia="en-US"/>
        </w:rPr>
        <w:t>this</w:t>
      </w:r>
      <w:r w:rsidRPr="00D91A80">
        <w:rPr>
          <w:rFonts w:ascii="Arial" w:eastAsiaTheme="minorHAnsi" w:hAnsi="Arial" w:cstheme="minorBidi"/>
          <w:sz w:val="20"/>
          <w:szCs w:val="24"/>
          <w:lang w:val="en-GB" w:eastAsia="en-US"/>
        </w:rPr>
        <w:t xml:space="preserve"> STSM</w:t>
      </w:r>
      <w:r>
        <w:rPr>
          <w:rFonts w:ascii="Arial" w:eastAsiaTheme="minorHAnsi" w:hAnsi="Arial" w:cstheme="minorBidi"/>
          <w:sz w:val="20"/>
          <w:szCs w:val="24"/>
          <w:lang w:val="en-GB" w:eastAsia="en-US"/>
        </w:rPr>
        <w:t>.</w:t>
      </w:r>
    </w:p>
    <w:p w:rsidR="004E340F" w:rsidRPr="004E340F"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sidRPr="004E340F">
        <w:rPr>
          <w:rFonts w:ascii="Arial" w:eastAsiaTheme="minorHAnsi" w:hAnsi="Arial" w:cstheme="minorBidi"/>
          <w:sz w:val="20"/>
          <w:szCs w:val="24"/>
          <w:lang w:val="en-GB" w:eastAsia="en-US"/>
        </w:rPr>
        <w:t xml:space="preserve">Provide the biological and ecological inputs of a well-known model species necessary to design a lizard model in </w:t>
      </w:r>
      <w:proofErr w:type="spellStart"/>
      <w:r w:rsidRPr="004E340F">
        <w:rPr>
          <w:rFonts w:ascii="Arial" w:eastAsiaTheme="minorHAnsi" w:hAnsi="Arial" w:cstheme="minorBidi"/>
          <w:sz w:val="20"/>
          <w:szCs w:val="24"/>
          <w:lang w:val="en-GB" w:eastAsia="en-US"/>
        </w:rPr>
        <w:t>ALMaSS</w:t>
      </w:r>
      <w:proofErr w:type="spellEnd"/>
      <w:r w:rsidRPr="004E340F">
        <w:rPr>
          <w:rFonts w:ascii="Arial" w:eastAsiaTheme="minorHAnsi" w:hAnsi="Arial" w:cstheme="minorBidi"/>
          <w:sz w:val="20"/>
          <w:szCs w:val="24"/>
          <w:lang w:val="en-GB" w:eastAsia="en-US"/>
        </w:rPr>
        <w:t xml:space="preserve">. Manuel Ortiz (IREC-University of Castilla-La Mancha, ES) or Christopher Topping (University of Aarhus, DK) </w:t>
      </w:r>
      <w:r w:rsidR="00184ABB">
        <w:rPr>
          <w:rFonts w:ascii="Arial" w:eastAsiaTheme="minorHAnsi" w:hAnsi="Arial" w:cstheme="minorBidi"/>
          <w:sz w:val="20"/>
          <w:szCs w:val="24"/>
          <w:lang w:val="en-GB" w:eastAsia="en-US"/>
        </w:rPr>
        <w:t>we</w:t>
      </w:r>
      <w:r>
        <w:rPr>
          <w:rFonts w:ascii="Arial" w:eastAsiaTheme="minorHAnsi" w:hAnsi="Arial" w:cstheme="minorBidi"/>
          <w:sz w:val="20"/>
          <w:szCs w:val="24"/>
          <w:lang w:val="en-GB" w:eastAsia="en-US"/>
        </w:rPr>
        <w:t>re</w:t>
      </w:r>
      <w:r w:rsidRPr="004E340F">
        <w:rPr>
          <w:rFonts w:ascii="Arial" w:eastAsiaTheme="minorHAnsi" w:hAnsi="Arial" w:cstheme="minorBidi"/>
          <w:sz w:val="20"/>
          <w:szCs w:val="24"/>
          <w:lang w:val="en-GB" w:eastAsia="en-US"/>
        </w:rPr>
        <w:t xml:space="preserve"> proposed as host</w:t>
      </w:r>
      <w:r>
        <w:rPr>
          <w:rFonts w:ascii="Arial" w:eastAsiaTheme="minorHAnsi" w:hAnsi="Arial" w:cstheme="minorBidi"/>
          <w:sz w:val="20"/>
          <w:szCs w:val="24"/>
          <w:lang w:val="en-GB" w:eastAsia="en-US"/>
        </w:rPr>
        <w:t>s</w:t>
      </w:r>
      <w:r w:rsidRPr="004E340F">
        <w:rPr>
          <w:rFonts w:ascii="Arial" w:eastAsiaTheme="minorHAnsi" w:hAnsi="Arial" w:cstheme="minorBidi"/>
          <w:sz w:val="20"/>
          <w:szCs w:val="24"/>
          <w:lang w:val="en-GB" w:eastAsia="en-US"/>
        </w:rPr>
        <w:t xml:space="preserve"> for this STSM.</w:t>
      </w:r>
    </w:p>
    <w:p w:rsidR="004E340F" w:rsidRPr="004E340F"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Explore the potential u</w:t>
      </w:r>
      <w:r w:rsidRPr="004E340F">
        <w:rPr>
          <w:rFonts w:ascii="Arial" w:eastAsiaTheme="minorHAnsi" w:hAnsi="Arial" w:cstheme="minorBidi"/>
          <w:sz w:val="20"/>
          <w:szCs w:val="24"/>
          <w:lang w:val="en-GB" w:eastAsia="en-US"/>
        </w:rPr>
        <w:t>se of web-ice (USEPA</w:t>
      </w:r>
      <w:r>
        <w:rPr>
          <w:rFonts w:ascii="Arial" w:eastAsiaTheme="minorHAnsi" w:hAnsi="Arial" w:cstheme="minorBidi"/>
          <w:sz w:val="20"/>
          <w:szCs w:val="24"/>
          <w:lang w:val="en-GB" w:eastAsia="en-US"/>
        </w:rPr>
        <w:t xml:space="preserve"> tool</w:t>
      </w:r>
      <w:r w:rsidRPr="004E340F">
        <w:rPr>
          <w:rFonts w:ascii="Arial" w:eastAsiaTheme="minorHAnsi" w:hAnsi="Arial" w:cstheme="minorBidi"/>
          <w:sz w:val="20"/>
          <w:szCs w:val="24"/>
          <w:lang w:val="en-GB" w:eastAsia="en-US"/>
        </w:rPr>
        <w:t xml:space="preserve">) to predict </w:t>
      </w:r>
      <w:r>
        <w:rPr>
          <w:rFonts w:ascii="Arial" w:eastAsiaTheme="minorHAnsi" w:hAnsi="Arial" w:cstheme="minorBidi"/>
          <w:sz w:val="20"/>
          <w:szCs w:val="24"/>
          <w:lang w:val="en-GB" w:eastAsia="en-US"/>
        </w:rPr>
        <w:t xml:space="preserve">aquatic </w:t>
      </w:r>
      <w:r w:rsidRPr="004E340F">
        <w:rPr>
          <w:rFonts w:ascii="Arial" w:eastAsiaTheme="minorHAnsi" w:hAnsi="Arial" w:cstheme="minorBidi"/>
          <w:sz w:val="20"/>
          <w:szCs w:val="24"/>
          <w:lang w:val="en-GB" w:eastAsia="en-US"/>
        </w:rPr>
        <w:t>amphibian LC50</w:t>
      </w:r>
      <w:r>
        <w:rPr>
          <w:rFonts w:ascii="Arial" w:eastAsiaTheme="minorHAnsi" w:hAnsi="Arial" w:cstheme="minorBidi"/>
          <w:sz w:val="20"/>
          <w:szCs w:val="24"/>
          <w:lang w:val="en-GB" w:eastAsia="en-US"/>
        </w:rPr>
        <w:t xml:space="preserve"> values</w:t>
      </w:r>
      <w:r w:rsidRPr="004E340F">
        <w:rPr>
          <w:rFonts w:ascii="Arial" w:eastAsiaTheme="minorHAnsi" w:hAnsi="Arial" w:cstheme="minorBidi"/>
          <w:sz w:val="20"/>
          <w:szCs w:val="24"/>
          <w:lang w:val="en-GB" w:eastAsia="en-US"/>
        </w:rPr>
        <w:t xml:space="preserve"> after inter-species extrapolation</w:t>
      </w:r>
      <w:r>
        <w:rPr>
          <w:rFonts w:ascii="Arial" w:eastAsiaTheme="minorHAnsi" w:hAnsi="Arial" w:cstheme="minorBidi"/>
          <w:sz w:val="20"/>
          <w:szCs w:val="24"/>
          <w:lang w:val="en-GB" w:eastAsia="en-US"/>
        </w:rPr>
        <w:t>.</w:t>
      </w:r>
      <w:r w:rsidRPr="004E340F">
        <w:rPr>
          <w:rFonts w:ascii="Arial" w:eastAsiaTheme="minorHAnsi" w:hAnsi="Arial" w:cstheme="minorBidi"/>
          <w:sz w:val="20"/>
          <w:szCs w:val="24"/>
          <w:lang w:val="en-GB" w:eastAsia="en-US"/>
        </w:rPr>
        <w:t xml:space="preserve"> </w:t>
      </w:r>
    </w:p>
    <w:p w:rsidR="004E340F"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Explore the u</w:t>
      </w:r>
      <w:r w:rsidRPr="004E340F">
        <w:rPr>
          <w:rFonts w:ascii="Arial" w:eastAsiaTheme="minorHAnsi" w:hAnsi="Arial" w:cstheme="minorBidi"/>
          <w:sz w:val="20"/>
          <w:szCs w:val="24"/>
          <w:lang w:val="en-GB" w:eastAsia="en-US"/>
        </w:rPr>
        <w:t xml:space="preserve">se </w:t>
      </w:r>
      <w:r>
        <w:rPr>
          <w:rFonts w:ascii="Arial" w:eastAsiaTheme="minorHAnsi" w:hAnsi="Arial" w:cstheme="minorBidi"/>
          <w:sz w:val="20"/>
          <w:szCs w:val="24"/>
          <w:lang w:val="en-GB" w:eastAsia="en-US"/>
        </w:rPr>
        <w:t xml:space="preserve">of </w:t>
      </w:r>
      <w:r w:rsidRPr="004E340F">
        <w:rPr>
          <w:rFonts w:ascii="Arial" w:eastAsiaTheme="minorHAnsi" w:hAnsi="Arial" w:cstheme="minorBidi"/>
          <w:sz w:val="20"/>
          <w:szCs w:val="24"/>
          <w:lang w:val="en-GB" w:eastAsia="en-US"/>
        </w:rPr>
        <w:t>QSAR to estimate mixture toxicity</w:t>
      </w:r>
      <w:r>
        <w:rPr>
          <w:rFonts w:ascii="Arial" w:eastAsiaTheme="minorHAnsi" w:hAnsi="Arial" w:cstheme="minorBidi"/>
          <w:sz w:val="20"/>
          <w:szCs w:val="24"/>
          <w:lang w:val="en-GB" w:eastAsia="en-US"/>
        </w:rPr>
        <w:t xml:space="preserve"> to amphibians.</w:t>
      </w:r>
    </w:p>
    <w:p w:rsidR="004E340F" w:rsidRDefault="004E340F" w:rsidP="004E340F">
      <w:pPr>
        <w:pStyle w:val="Prrafodelista"/>
        <w:numPr>
          <w:ilvl w:val="1"/>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Identify options to predict toxicity in vivo using in vitro testing. Isabel Lopes </w:t>
      </w:r>
      <w:r w:rsidRPr="004E340F">
        <w:rPr>
          <w:rFonts w:ascii="Arial" w:eastAsiaTheme="minorHAnsi" w:hAnsi="Arial" w:cstheme="minorBidi"/>
          <w:sz w:val="20"/>
          <w:szCs w:val="24"/>
          <w:lang w:val="en-GB" w:eastAsia="en-US"/>
        </w:rPr>
        <w:t xml:space="preserve">(University of </w:t>
      </w:r>
      <w:r>
        <w:rPr>
          <w:rFonts w:ascii="Arial" w:eastAsiaTheme="minorHAnsi" w:hAnsi="Arial" w:cstheme="minorBidi"/>
          <w:sz w:val="20"/>
          <w:szCs w:val="24"/>
          <w:lang w:val="en-GB" w:eastAsia="en-US"/>
        </w:rPr>
        <w:t>Porto, PT</w:t>
      </w:r>
      <w:r w:rsidRPr="004E340F">
        <w:rPr>
          <w:rFonts w:ascii="Arial" w:eastAsiaTheme="minorHAnsi" w:hAnsi="Arial" w:cstheme="minorBidi"/>
          <w:sz w:val="20"/>
          <w:szCs w:val="24"/>
          <w:lang w:val="en-GB" w:eastAsia="en-US"/>
        </w:rPr>
        <w:t xml:space="preserve">) </w:t>
      </w:r>
      <w:r w:rsidR="00184ABB">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w:t>
      </w:r>
      <w:r w:rsidRPr="004E340F">
        <w:rPr>
          <w:rFonts w:ascii="Arial" w:eastAsiaTheme="minorHAnsi" w:hAnsi="Arial" w:cstheme="minorBidi"/>
          <w:sz w:val="20"/>
          <w:szCs w:val="24"/>
          <w:lang w:val="en-GB" w:eastAsia="en-US"/>
        </w:rPr>
        <w:t xml:space="preserve"> proposed as host for this STSM.</w:t>
      </w:r>
    </w:p>
    <w:p w:rsidR="00D94479" w:rsidRPr="00CF6C48" w:rsidRDefault="00D94479" w:rsidP="00D94479">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Review of the state of the science relative to WG4 tasks</w:t>
      </w:r>
    </w:p>
    <w:p w:rsidR="008A5E1A" w:rsidRDefault="008A5E1A" w:rsidP="008A5E1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Silvia Pieper, leader of task 4.1, review</w:t>
      </w:r>
      <w:r w:rsidR="00934C9F">
        <w:rPr>
          <w:rFonts w:ascii="Arial" w:eastAsiaTheme="minorHAnsi" w:hAnsi="Arial" w:cstheme="minorBidi"/>
          <w:sz w:val="20"/>
          <w:szCs w:val="24"/>
          <w:lang w:val="en-GB" w:eastAsia="en-US"/>
        </w:rPr>
        <w:t>ed</w:t>
      </w:r>
      <w:r>
        <w:rPr>
          <w:rFonts w:ascii="Arial" w:eastAsiaTheme="minorHAnsi" w:hAnsi="Arial" w:cstheme="minorBidi"/>
          <w:sz w:val="20"/>
          <w:szCs w:val="24"/>
          <w:lang w:val="en-GB" w:eastAsia="en-US"/>
        </w:rPr>
        <w:t xml:space="preserve"> the general framework of pesticide ERA for amphibians and reptiles, summarize</w:t>
      </w:r>
      <w:r w:rsidR="00184ABB">
        <w:rPr>
          <w:rFonts w:ascii="Arial" w:eastAsiaTheme="minorHAnsi" w:hAnsi="Arial" w:cstheme="minorBidi"/>
          <w:sz w:val="20"/>
          <w:szCs w:val="24"/>
          <w:lang w:val="en-GB" w:eastAsia="en-US"/>
        </w:rPr>
        <w:t>d</w:t>
      </w:r>
      <w:r>
        <w:rPr>
          <w:rFonts w:ascii="Arial" w:eastAsiaTheme="minorHAnsi" w:hAnsi="Arial" w:cstheme="minorBidi"/>
          <w:sz w:val="20"/>
          <w:szCs w:val="24"/>
          <w:lang w:val="en-GB" w:eastAsia="en-US"/>
        </w:rPr>
        <w:t xml:space="preserve"> the main findings of the EFSA Scientific Opinion published in February 2018 and listed the major data gaps.</w:t>
      </w:r>
    </w:p>
    <w:p w:rsidR="008A5E1A" w:rsidRDefault="008A5E1A" w:rsidP="008A5E1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Emily McVey presented the main aspects that should be </w:t>
      </w:r>
      <w:proofErr w:type="gramStart"/>
      <w:r>
        <w:rPr>
          <w:rFonts w:ascii="Arial" w:eastAsiaTheme="minorHAnsi" w:hAnsi="Arial" w:cstheme="minorBidi"/>
          <w:sz w:val="20"/>
          <w:szCs w:val="24"/>
          <w:lang w:val="en-GB" w:eastAsia="en-US"/>
        </w:rPr>
        <w:t>taken into account</w:t>
      </w:r>
      <w:proofErr w:type="gramEnd"/>
      <w:r>
        <w:rPr>
          <w:rFonts w:ascii="Arial" w:eastAsiaTheme="minorHAnsi" w:hAnsi="Arial" w:cstheme="minorBidi"/>
          <w:sz w:val="20"/>
          <w:szCs w:val="24"/>
          <w:lang w:val="en-GB" w:eastAsia="en-US"/>
        </w:rPr>
        <w:t xml:space="preserve"> to develop a useful Guidance Document for pesticide ERA to amphibians and reptiles.</w:t>
      </w:r>
    </w:p>
    <w:p w:rsidR="008A5E1A" w:rsidRDefault="008A5E1A" w:rsidP="008A5E1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Marion Junghans </w:t>
      </w:r>
      <w:r w:rsidRPr="008A5E1A">
        <w:rPr>
          <w:rFonts w:ascii="Arial" w:eastAsiaTheme="minorHAnsi" w:hAnsi="Arial" w:cstheme="minorBidi"/>
          <w:sz w:val="20"/>
          <w:szCs w:val="24"/>
          <w:lang w:val="en-GB" w:eastAsia="en-US"/>
        </w:rPr>
        <w:t xml:space="preserve">presented the </w:t>
      </w:r>
      <w:r>
        <w:rPr>
          <w:rFonts w:ascii="Arial" w:eastAsiaTheme="minorHAnsi" w:hAnsi="Arial" w:cstheme="minorBidi"/>
          <w:sz w:val="20"/>
          <w:szCs w:val="24"/>
          <w:lang w:val="en-GB" w:eastAsia="en-US"/>
        </w:rPr>
        <w:t>information about current pesticide monitoring programmes in aquatic environments in Switzerland, as an example for potential application in retrospective assessment of pesticide risks to herpetofauna.</w:t>
      </w:r>
    </w:p>
    <w:p w:rsidR="008A5E1A" w:rsidRPr="00CF6C48" w:rsidRDefault="008A5E1A" w:rsidP="008A5E1A">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Definition of WG4 objectives for Grant Period 2</w:t>
      </w:r>
    </w:p>
    <w:p w:rsidR="0078398A" w:rsidRPr="0019212D" w:rsidRDefault="0078398A" w:rsidP="0078398A">
      <w:pPr>
        <w:spacing w:after="120" w:line="260" w:lineRule="atLeast"/>
        <w:jc w:val="both"/>
        <w:rPr>
          <w:rFonts w:ascii="Arial" w:eastAsiaTheme="minorHAnsi" w:hAnsi="Arial" w:cstheme="minorBidi"/>
          <w:sz w:val="20"/>
          <w:szCs w:val="24"/>
          <w:lang w:val="en-GB" w:eastAsia="en-US"/>
        </w:rPr>
      </w:pPr>
      <w:r w:rsidRPr="0019212D">
        <w:rPr>
          <w:rFonts w:ascii="Arial" w:eastAsiaTheme="minorHAnsi" w:hAnsi="Arial" w:cstheme="minorBidi"/>
          <w:sz w:val="20"/>
          <w:szCs w:val="24"/>
          <w:lang w:val="en-GB" w:eastAsia="en-US"/>
        </w:rPr>
        <w:t>The proposed goals of WG</w:t>
      </w:r>
      <w:r>
        <w:rPr>
          <w:rFonts w:ascii="Arial" w:eastAsiaTheme="minorHAnsi" w:hAnsi="Arial" w:cstheme="minorBidi"/>
          <w:sz w:val="20"/>
          <w:szCs w:val="24"/>
          <w:lang w:val="en-GB" w:eastAsia="en-US"/>
        </w:rPr>
        <w:t>4</w:t>
      </w:r>
      <w:r w:rsidRPr="0019212D">
        <w:rPr>
          <w:rFonts w:ascii="Arial" w:eastAsiaTheme="minorHAnsi" w:hAnsi="Arial" w:cstheme="minorBidi"/>
          <w:sz w:val="20"/>
          <w:szCs w:val="24"/>
          <w:lang w:val="en-GB" w:eastAsia="en-US"/>
        </w:rPr>
        <w:t xml:space="preserve"> for GP2 </w:t>
      </w:r>
      <w:r>
        <w:rPr>
          <w:rFonts w:ascii="Arial" w:eastAsiaTheme="minorHAnsi" w:hAnsi="Arial" w:cstheme="minorBidi"/>
          <w:sz w:val="20"/>
          <w:szCs w:val="24"/>
          <w:lang w:val="en-GB" w:eastAsia="en-US"/>
        </w:rPr>
        <w:t>we</w:t>
      </w:r>
      <w:r w:rsidRPr="0019212D">
        <w:rPr>
          <w:rFonts w:ascii="Arial" w:eastAsiaTheme="minorHAnsi" w:hAnsi="Arial" w:cstheme="minorBidi"/>
          <w:sz w:val="20"/>
          <w:szCs w:val="24"/>
          <w:lang w:val="en-GB" w:eastAsia="en-US"/>
        </w:rPr>
        <w:t>re:</w:t>
      </w:r>
    </w:p>
    <w:p w:rsidR="0078398A" w:rsidRDefault="0078398A" w:rsidP="0078398A">
      <w:pPr>
        <w:pStyle w:val="Prrafodelista"/>
        <w:numPr>
          <w:ilvl w:val="0"/>
          <w:numId w:val="29"/>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Identify the major information gaps relative to the general ERA framework for amphibians and reptiles.</w:t>
      </w:r>
    </w:p>
    <w:p w:rsidR="0078398A" w:rsidRPr="0078398A" w:rsidRDefault="0078398A" w:rsidP="0078398A">
      <w:pPr>
        <w:pStyle w:val="Prrafodelista"/>
        <w:numPr>
          <w:ilvl w:val="0"/>
          <w:numId w:val="29"/>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Liaise with WG3 to c</w:t>
      </w:r>
      <w:r w:rsidRPr="004E340F">
        <w:rPr>
          <w:rFonts w:ascii="Arial" w:eastAsiaTheme="minorHAnsi" w:hAnsi="Arial" w:cstheme="minorBidi"/>
          <w:sz w:val="20"/>
          <w:szCs w:val="24"/>
          <w:lang w:val="en-GB" w:eastAsia="en-US"/>
        </w:rPr>
        <w:t xml:space="preserve">heck the relevance of </w:t>
      </w:r>
      <w:r>
        <w:rPr>
          <w:rFonts w:ascii="Arial" w:eastAsiaTheme="minorHAnsi" w:hAnsi="Arial" w:cstheme="minorBidi"/>
          <w:sz w:val="20"/>
          <w:szCs w:val="24"/>
          <w:lang w:val="en-GB" w:eastAsia="en-US"/>
        </w:rPr>
        <w:t>all</w:t>
      </w:r>
      <w:r w:rsidRPr="004E340F">
        <w:rPr>
          <w:rFonts w:ascii="Arial" w:eastAsiaTheme="minorHAnsi" w:hAnsi="Arial" w:cstheme="minorBidi"/>
          <w:sz w:val="20"/>
          <w:szCs w:val="24"/>
          <w:lang w:val="en-GB" w:eastAsia="en-US"/>
        </w:rPr>
        <w:t xml:space="preserve"> taxa</w:t>
      </w:r>
      <w:r>
        <w:rPr>
          <w:rFonts w:ascii="Arial" w:eastAsiaTheme="minorHAnsi" w:hAnsi="Arial" w:cstheme="minorBidi"/>
          <w:sz w:val="20"/>
          <w:szCs w:val="24"/>
          <w:lang w:val="en-GB" w:eastAsia="en-US"/>
        </w:rPr>
        <w:t xml:space="preserve"> routinely included in pesticide ERA to act as surrogates for</w:t>
      </w:r>
      <w:r w:rsidRPr="004E340F">
        <w:rPr>
          <w:rFonts w:ascii="Arial" w:eastAsiaTheme="minorHAnsi" w:hAnsi="Arial" w:cstheme="minorBidi"/>
          <w:sz w:val="20"/>
          <w:szCs w:val="24"/>
          <w:lang w:val="en-GB" w:eastAsia="en-US"/>
        </w:rPr>
        <w:t xml:space="preserve"> amphibians </w:t>
      </w:r>
      <w:r>
        <w:rPr>
          <w:rFonts w:ascii="Arial" w:eastAsiaTheme="minorHAnsi" w:hAnsi="Arial" w:cstheme="minorBidi"/>
          <w:sz w:val="20"/>
          <w:szCs w:val="24"/>
          <w:lang w:val="en-GB" w:eastAsia="en-US"/>
        </w:rPr>
        <w:t>or</w:t>
      </w:r>
      <w:r w:rsidRPr="004E340F">
        <w:rPr>
          <w:rFonts w:ascii="Arial" w:eastAsiaTheme="minorHAnsi" w:hAnsi="Arial" w:cstheme="minorBidi"/>
          <w:sz w:val="20"/>
          <w:szCs w:val="24"/>
          <w:lang w:val="en-GB" w:eastAsia="en-US"/>
        </w:rPr>
        <w:t xml:space="preserve"> reptiles</w:t>
      </w:r>
      <w:r>
        <w:rPr>
          <w:rFonts w:ascii="Arial" w:eastAsiaTheme="minorHAnsi" w:hAnsi="Arial" w:cstheme="minorBidi"/>
          <w:sz w:val="20"/>
          <w:szCs w:val="24"/>
          <w:lang w:val="en-GB" w:eastAsia="en-US"/>
        </w:rPr>
        <w:t>.</w:t>
      </w:r>
    </w:p>
    <w:p w:rsidR="0078398A" w:rsidRPr="004E340F" w:rsidRDefault="0078398A" w:rsidP="0078398A">
      <w:pPr>
        <w:pStyle w:val="Prrafodelista"/>
        <w:numPr>
          <w:ilvl w:val="0"/>
          <w:numId w:val="29"/>
        </w:numPr>
        <w:spacing w:after="120" w:line="260" w:lineRule="atLeast"/>
        <w:jc w:val="both"/>
        <w:rPr>
          <w:b/>
        </w:rPr>
      </w:pPr>
      <w:r>
        <w:rPr>
          <w:rFonts w:ascii="Arial" w:eastAsiaTheme="minorHAnsi" w:hAnsi="Arial" w:cstheme="minorBidi"/>
          <w:sz w:val="20"/>
          <w:szCs w:val="24"/>
          <w:lang w:val="en-GB" w:eastAsia="en-US"/>
        </w:rPr>
        <w:t>Investigate the possibilities of integrating current biological and chemical monitoring programmes to integrate them for retrospective assessment of pesticide risks to herpetofauna.</w:t>
      </w:r>
    </w:p>
    <w:p w:rsidR="001E7715" w:rsidRPr="00CF6C48" w:rsidRDefault="001E7715" w:rsidP="001E7715">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Proposal of WG4 networking activities for Grant Period 2</w:t>
      </w:r>
    </w:p>
    <w:p w:rsidR="001E7715" w:rsidRPr="002F3910" w:rsidRDefault="001E7715" w:rsidP="001E7715">
      <w:pPr>
        <w:spacing w:after="120" w:line="260" w:lineRule="atLeast"/>
        <w:jc w:val="both"/>
        <w:rPr>
          <w:rFonts w:ascii="Arial" w:eastAsiaTheme="minorHAnsi" w:hAnsi="Arial" w:cstheme="minorBidi"/>
          <w:sz w:val="20"/>
          <w:szCs w:val="24"/>
          <w:lang w:val="en-GB" w:eastAsia="en-US"/>
        </w:rPr>
      </w:pPr>
      <w:r w:rsidRPr="002F3910">
        <w:rPr>
          <w:rFonts w:ascii="Arial" w:eastAsiaTheme="minorHAnsi" w:hAnsi="Arial" w:cstheme="minorBidi"/>
          <w:sz w:val="20"/>
          <w:szCs w:val="24"/>
          <w:lang w:val="en-GB" w:eastAsia="en-US"/>
        </w:rPr>
        <w:t xml:space="preserve">Working Group </w:t>
      </w:r>
      <w:r>
        <w:rPr>
          <w:rFonts w:ascii="Arial" w:eastAsiaTheme="minorHAnsi" w:hAnsi="Arial" w:cstheme="minorBidi"/>
          <w:sz w:val="20"/>
          <w:szCs w:val="24"/>
          <w:lang w:val="en-GB" w:eastAsia="en-US"/>
        </w:rPr>
        <w:t>4</w:t>
      </w:r>
      <w:r w:rsidRPr="002F3910">
        <w:rPr>
          <w:rFonts w:ascii="Arial" w:eastAsiaTheme="minorHAnsi" w:hAnsi="Arial" w:cstheme="minorBidi"/>
          <w:sz w:val="20"/>
          <w:szCs w:val="24"/>
          <w:lang w:val="en-GB" w:eastAsia="en-US"/>
        </w:rPr>
        <w:t xml:space="preserve"> proposed the following networking activities:</w:t>
      </w:r>
    </w:p>
    <w:p w:rsidR="001E7715" w:rsidRDefault="001E7715" w:rsidP="001E7715">
      <w:pPr>
        <w:pStyle w:val="Prrafodelista"/>
        <w:numPr>
          <w:ilvl w:val="0"/>
          <w:numId w:val="28"/>
        </w:numPr>
        <w:spacing w:after="120" w:line="260" w:lineRule="atLeast"/>
        <w:jc w:val="both"/>
        <w:rPr>
          <w:rFonts w:ascii="Arial" w:eastAsiaTheme="minorHAnsi" w:hAnsi="Arial" w:cstheme="minorBidi"/>
          <w:sz w:val="20"/>
          <w:szCs w:val="24"/>
          <w:lang w:val="en-GB" w:eastAsia="en-US"/>
        </w:rPr>
      </w:pPr>
      <w:r w:rsidRPr="009511FF">
        <w:rPr>
          <w:rFonts w:ascii="Arial" w:eastAsiaTheme="minorHAnsi" w:hAnsi="Arial" w:cstheme="minorBidi"/>
          <w:sz w:val="20"/>
          <w:szCs w:val="24"/>
          <w:lang w:val="en-GB" w:eastAsia="en-US"/>
        </w:rPr>
        <w:t>A WG meeting together with WG</w:t>
      </w:r>
      <w:r>
        <w:rPr>
          <w:rFonts w:ascii="Arial" w:eastAsiaTheme="minorHAnsi" w:hAnsi="Arial" w:cstheme="minorBidi"/>
          <w:sz w:val="20"/>
          <w:szCs w:val="24"/>
          <w:lang w:val="en-GB" w:eastAsia="en-US"/>
        </w:rPr>
        <w:t>3 (see agenda item 12)</w:t>
      </w:r>
      <w:r w:rsidRPr="009511FF">
        <w:rPr>
          <w:rFonts w:ascii="Arial" w:eastAsiaTheme="minorHAnsi" w:hAnsi="Arial" w:cstheme="minorBidi"/>
          <w:sz w:val="20"/>
          <w:szCs w:val="24"/>
          <w:lang w:val="en-GB" w:eastAsia="en-US"/>
        </w:rPr>
        <w:t xml:space="preserve"> to </w:t>
      </w:r>
      <w:r w:rsidRPr="00D94479">
        <w:rPr>
          <w:rFonts w:ascii="Arial" w:eastAsiaTheme="minorHAnsi" w:hAnsi="Arial" w:cstheme="minorBidi"/>
          <w:sz w:val="20"/>
          <w:szCs w:val="24"/>
          <w:lang w:val="en-GB" w:eastAsia="en-US"/>
        </w:rPr>
        <w:t>revi</w:t>
      </w:r>
      <w:r>
        <w:rPr>
          <w:rFonts w:ascii="Arial" w:eastAsiaTheme="minorHAnsi" w:hAnsi="Arial" w:cstheme="minorBidi"/>
          <w:sz w:val="20"/>
          <w:szCs w:val="24"/>
          <w:lang w:val="en-GB" w:eastAsia="en-US"/>
        </w:rPr>
        <w:t>ew</w:t>
      </w:r>
      <w:r w:rsidRPr="00D94479">
        <w:rPr>
          <w:rFonts w:ascii="Arial" w:eastAsiaTheme="minorHAnsi" w:hAnsi="Arial" w:cstheme="minorBidi"/>
          <w:sz w:val="20"/>
          <w:szCs w:val="24"/>
          <w:lang w:val="en-GB" w:eastAsia="en-US"/>
        </w:rPr>
        <w:t xml:space="preserve"> current ERA protocols for all taxa </w:t>
      </w:r>
      <w:r>
        <w:rPr>
          <w:rFonts w:ascii="Arial" w:eastAsiaTheme="minorHAnsi" w:hAnsi="Arial" w:cstheme="minorBidi"/>
          <w:sz w:val="20"/>
          <w:szCs w:val="24"/>
          <w:lang w:val="en-GB" w:eastAsia="en-US"/>
        </w:rPr>
        <w:t>and</w:t>
      </w:r>
      <w:r w:rsidRPr="00D94479">
        <w:rPr>
          <w:rFonts w:ascii="Arial" w:eastAsiaTheme="minorHAnsi" w:hAnsi="Arial" w:cstheme="minorBidi"/>
          <w:sz w:val="20"/>
          <w:szCs w:val="24"/>
          <w:lang w:val="en-GB" w:eastAsia="en-US"/>
        </w:rPr>
        <w:t xml:space="preserve"> find out additional options for inter-taxonomical surrogacy</w:t>
      </w:r>
      <w:r w:rsidRPr="009511FF">
        <w:rPr>
          <w:rFonts w:ascii="Arial" w:eastAsiaTheme="minorHAnsi" w:hAnsi="Arial" w:cstheme="minorBidi"/>
          <w:sz w:val="20"/>
          <w:szCs w:val="24"/>
          <w:lang w:val="en-GB" w:eastAsia="en-US"/>
        </w:rPr>
        <w:t>.</w:t>
      </w:r>
    </w:p>
    <w:p w:rsidR="001E7715" w:rsidRDefault="001E7715" w:rsidP="001E7715">
      <w:pPr>
        <w:pStyle w:val="Prrafodelista"/>
        <w:numPr>
          <w:ilvl w:val="0"/>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 WG meeting to review the general framework of pesticide ERA for herpetofauna, including definition</w:t>
      </w:r>
      <w:r w:rsidRPr="001E7715">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of major gaps.</w:t>
      </w:r>
    </w:p>
    <w:p w:rsidR="001E7715" w:rsidRDefault="001E7715" w:rsidP="001E7715">
      <w:pPr>
        <w:pStyle w:val="Prrafodelista"/>
        <w:numPr>
          <w:ilvl w:val="0"/>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Two STSM addressing</w:t>
      </w:r>
      <w:r w:rsidRPr="009511FF">
        <w:rPr>
          <w:rFonts w:ascii="Arial" w:eastAsiaTheme="minorHAnsi" w:hAnsi="Arial" w:cstheme="minorBidi"/>
          <w:sz w:val="20"/>
          <w:szCs w:val="24"/>
          <w:lang w:val="en-GB" w:eastAsia="en-US"/>
        </w:rPr>
        <w:t xml:space="preserve"> the following scientific priorities</w:t>
      </w:r>
      <w:r>
        <w:rPr>
          <w:rFonts w:ascii="Arial" w:eastAsiaTheme="minorHAnsi" w:hAnsi="Arial" w:cstheme="minorBidi"/>
          <w:sz w:val="20"/>
          <w:szCs w:val="24"/>
          <w:lang w:val="en-GB" w:eastAsia="en-US"/>
        </w:rPr>
        <w:t>:</w:t>
      </w:r>
    </w:p>
    <w:p w:rsidR="001E7715" w:rsidRDefault="0078398A" w:rsidP="001E7715">
      <w:pPr>
        <w:pStyle w:val="Prrafodelista"/>
        <w:numPr>
          <w:ilvl w:val="1"/>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Review further the current ERA protocols to explore options for surrogacy. The specific goals of this STSM should be determined in the joint WG meeting involving WG3 and WG4.</w:t>
      </w:r>
      <w:r w:rsidR="001E7715">
        <w:rPr>
          <w:rFonts w:ascii="Arial" w:eastAsiaTheme="minorHAnsi" w:hAnsi="Arial" w:cstheme="minorBidi"/>
          <w:sz w:val="20"/>
          <w:szCs w:val="24"/>
          <w:lang w:val="en-GB" w:eastAsia="en-US"/>
        </w:rPr>
        <w:t xml:space="preserve"> </w:t>
      </w:r>
    </w:p>
    <w:p w:rsidR="0078398A" w:rsidRDefault="0078398A" w:rsidP="001E7715">
      <w:pPr>
        <w:pStyle w:val="Prrafodelista"/>
        <w:numPr>
          <w:ilvl w:val="1"/>
          <w:numId w:val="28"/>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R</w:t>
      </w:r>
      <w:r w:rsidRPr="0078398A">
        <w:rPr>
          <w:rFonts w:ascii="Arial" w:eastAsiaTheme="minorHAnsi" w:hAnsi="Arial" w:cstheme="minorBidi"/>
          <w:sz w:val="20"/>
          <w:szCs w:val="24"/>
          <w:lang w:val="en-GB" w:eastAsia="en-US"/>
        </w:rPr>
        <w:t xml:space="preserve">eview </w:t>
      </w:r>
      <w:r>
        <w:rPr>
          <w:rFonts w:ascii="Arial" w:eastAsiaTheme="minorHAnsi" w:hAnsi="Arial" w:cstheme="minorBidi"/>
          <w:sz w:val="20"/>
          <w:szCs w:val="24"/>
          <w:lang w:val="en-GB" w:eastAsia="en-US"/>
        </w:rPr>
        <w:t xml:space="preserve">chemical and biological </w:t>
      </w:r>
      <w:r w:rsidRPr="0078398A">
        <w:rPr>
          <w:rFonts w:ascii="Arial" w:eastAsiaTheme="minorHAnsi" w:hAnsi="Arial" w:cstheme="minorBidi"/>
          <w:sz w:val="20"/>
          <w:szCs w:val="24"/>
          <w:lang w:val="en-GB" w:eastAsia="en-US"/>
        </w:rPr>
        <w:t>monitoring programmes across Europe and how to integrate them in ERA</w:t>
      </w:r>
      <w:r>
        <w:rPr>
          <w:rFonts w:ascii="Arial" w:eastAsiaTheme="minorHAnsi" w:hAnsi="Arial" w:cstheme="minorBidi"/>
          <w:sz w:val="20"/>
          <w:szCs w:val="24"/>
          <w:lang w:val="en-GB" w:eastAsia="en-US"/>
        </w:rPr>
        <w:t>.</w:t>
      </w:r>
    </w:p>
    <w:p w:rsidR="001E7715" w:rsidRPr="00CF6C48" w:rsidRDefault="001E7715" w:rsidP="001E7715">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Science Communication Strategies</w:t>
      </w:r>
    </w:p>
    <w:p w:rsidR="00C51177" w:rsidRDefault="008A5E1A" w:rsidP="00C5117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Science Communication Manager, Cristina Borca, presented the main aspects to be consider</w:t>
      </w:r>
      <w:r w:rsidR="00184ABB">
        <w:rPr>
          <w:rFonts w:ascii="Arial" w:eastAsiaTheme="minorHAnsi" w:hAnsi="Arial" w:cstheme="minorBidi"/>
          <w:sz w:val="20"/>
          <w:szCs w:val="24"/>
          <w:lang w:val="en-GB" w:eastAsia="en-US"/>
        </w:rPr>
        <w:t>ed</w:t>
      </w:r>
      <w:r>
        <w:rPr>
          <w:rFonts w:ascii="Arial" w:eastAsiaTheme="minorHAnsi" w:hAnsi="Arial" w:cstheme="minorBidi"/>
          <w:sz w:val="20"/>
          <w:szCs w:val="24"/>
          <w:lang w:val="en-GB" w:eastAsia="en-US"/>
        </w:rPr>
        <w:t xml:space="preserve"> when </w:t>
      </w:r>
      <w:r w:rsidR="003E06CA">
        <w:rPr>
          <w:rFonts w:ascii="Arial" w:eastAsiaTheme="minorHAnsi" w:hAnsi="Arial" w:cstheme="minorBidi"/>
          <w:sz w:val="20"/>
          <w:szCs w:val="24"/>
          <w:lang w:val="en-GB" w:eastAsia="en-US"/>
        </w:rPr>
        <w:t>designing</w:t>
      </w:r>
      <w:r>
        <w:rPr>
          <w:rFonts w:ascii="Arial" w:eastAsiaTheme="minorHAnsi" w:hAnsi="Arial" w:cstheme="minorBidi"/>
          <w:sz w:val="20"/>
          <w:szCs w:val="24"/>
          <w:lang w:val="en-GB" w:eastAsia="en-US"/>
        </w:rPr>
        <w:t xml:space="preserve"> a strategy for communication and dissemination of PERIAMAR outputs.</w:t>
      </w:r>
    </w:p>
    <w:p w:rsidR="008A5E1A" w:rsidRDefault="008A5E1A" w:rsidP="00C5117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Mathieu </w:t>
      </w:r>
      <w:proofErr w:type="spellStart"/>
      <w:r>
        <w:rPr>
          <w:rFonts w:ascii="Arial" w:eastAsiaTheme="minorHAnsi" w:hAnsi="Arial" w:cstheme="minorBidi"/>
          <w:sz w:val="20"/>
          <w:szCs w:val="24"/>
          <w:lang w:val="en-GB" w:eastAsia="en-US"/>
        </w:rPr>
        <w:t>Denoël</w:t>
      </w:r>
      <w:proofErr w:type="spellEnd"/>
      <w:r>
        <w:rPr>
          <w:rFonts w:ascii="Arial" w:eastAsiaTheme="minorHAnsi" w:hAnsi="Arial" w:cstheme="minorBidi"/>
          <w:sz w:val="20"/>
          <w:szCs w:val="24"/>
          <w:lang w:val="en-GB" w:eastAsia="en-US"/>
        </w:rPr>
        <w:t xml:space="preserve">, president of the </w:t>
      </w:r>
      <w:proofErr w:type="spellStart"/>
      <w:r>
        <w:rPr>
          <w:rFonts w:ascii="Arial" w:eastAsiaTheme="minorHAnsi" w:hAnsi="Arial" w:cstheme="minorBidi"/>
          <w:sz w:val="20"/>
          <w:szCs w:val="24"/>
          <w:lang w:val="en-GB" w:eastAsia="en-US"/>
        </w:rPr>
        <w:t>Societas</w:t>
      </w:r>
      <w:proofErr w:type="spellEnd"/>
      <w:r>
        <w:rPr>
          <w:rFonts w:ascii="Arial" w:eastAsiaTheme="minorHAnsi" w:hAnsi="Arial" w:cstheme="minorBidi"/>
          <w:sz w:val="20"/>
          <w:szCs w:val="24"/>
          <w:lang w:val="en-GB" w:eastAsia="en-US"/>
        </w:rPr>
        <w:t xml:space="preserve"> </w:t>
      </w:r>
      <w:proofErr w:type="spellStart"/>
      <w:r>
        <w:rPr>
          <w:rFonts w:ascii="Arial" w:eastAsiaTheme="minorHAnsi" w:hAnsi="Arial" w:cstheme="minorBidi"/>
          <w:sz w:val="20"/>
          <w:szCs w:val="24"/>
          <w:lang w:val="en-GB" w:eastAsia="en-US"/>
        </w:rPr>
        <w:t>Europaea</w:t>
      </w:r>
      <w:proofErr w:type="spellEnd"/>
      <w:r>
        <w:rPr>
          <w:rFonts w:ascii="Arial" w:eastAsiaTheme="minorHAnsi" w:hAnsi="Arial" w:cstheme="minorBidi"/>
          <w:sz w:val="20"/>
          <w:szCs w:val="24"/>
          <w:lang w:val="en-GB" w:eastAsia="en-US"/>
        </w:rPr>
        <w:t xml:space="preserve"> </w:t>
      </w:r>
      <w:proofErr w:type="spellStart"/>
      <w:r>
        <w:rPr>
          <w:rFonts w:ascii="Arial" w:eastAsiaTheme="minorHAnsi" w:hAnsi="Arial" w:cstheme="minorBidi"/>
          <w:sz w:val="20"/>
          <w:szCs w:val="24"/>
          <w:lang w:val="en-GB" w:eastAsia="en-US"/>
        </w:rPr>
        <w:t>Herpetologica</w:t>
      </w:r>
      <w:proofErr w:type="spellEnd"/>
      <w:r>
        <w:rPr>
          <w:rFonts w:ascii="Arial" w:eastAsiaTheme="minorHAnsi" w:hAnsi="Arial" w:cstheme="minorBidi"/>
          <w:sz w:val="20"/>
          <w:szCs w:val="24"/>
          <w:lang w:val="en-GB" w:eastAsia="en-US"/>
        </w:rPr>
        <w:t>, introduced the society to the action members and summarize</w:t>
      </w:r>
      <w:r w:rsidR="00934C9F">
        <w:rPr>
          <w:rFonts w:ascii="Arial" w:eastAsiaTheme="minorHAnsi" w:hAnsi="Arial" w:cstheme="minorBidi"/>
          <w:sz w:val="20"/>
          <w:szCs w:val="24"/>
          <w:lang w:val="en-GB" w:eastAsia="en-US"/>
        </w:rPr>
        <w:t>d</w:t>
      </w:r>
      <w:r>
        <w:rPr>
          <w:rFonts w:ascii="Arial" w:eastAsiaTheme="minorHAnsi" w:hAnsi="Arial" w:cstheme="minorBidi"/>
          <w:sz w:val="20"/>
          <w:szCs w:val="24"/>
          <w:lang w:val="en-GB" w:eastAsia="en-US"/>
        </w:rPr>
        <w:t xml:space="preserve"> the options for synergies between the society and PERIAMAR.</w:t>
      </w:r>
    </w:p>
    <w:p w:rsidR="008A5E1A" w:rsidRDefault="008A5E1A" w:rsidP="00C5117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science communication strategy was </w:t>
      </w:r>
      <w:proofErr w:type="gramStart"/>
      <w:r>
        <w:rPr>
          <w:rFonts w:ascii="Arial" w:eastAsiaTheme="minorHAnsi" w:hAnsi="Arial" w:cstheme="minorBidi"/>
          <w:sz w:val="20"/>
          <w:szCs w:val="24"/>
          <w:lang w:val="en-GB" w:eastAsia="en-US"/>
        </w:rPr>
        <w:t>discussed</w:t>
      </w:r>
      <w:proofErr w:type="gramEnd"/>
      <w:r>
        <w:rPr>
          <w:rFonts w:ascii="Arial" w:eastAsiaTheme="minorHAnsi" w:hAnsi="Arial" w:cstheme="minorBidi"/>
          <w:sz w:val="20"/>
          <w:szCs w:val="24"/>
          <w:lang w:val="en-GB" w:eastAsia="en-US"/>
        </w:rPr>
        <w:t xml:space="preserve"> </w:t>
      </w:r>
      <w:r w:rsidR="009511FF">
        <w:rPr>
          <w:rFonts w:ascii="Arial" w:eastAsiaTheme="minorHAnsi" w:hAnsi="Arial" w:cstheme="minorBidi"/>
          <w:sz w:val="20"/>
          <w:szCs w:val="24"/>
          <w:lang w:val="en-GB" w:eastAsia="en-US"/>
        </w:rPr>
        <w:t>and it was agreed to develop an internal protocol to be discussed at the Management Committee meeting.</w:t>
      </w:r>
    </w:p>
    <w:p w:rsidR="00C51177" w:rsidRPr="00C51177" w:rsidRDefault="00C51177" w:rsidP="00C51177">
      <w:pPr>
        <w:spacing w:after="120" w:line="260" w:lineRule="atLeast"/>
        <w:jc w:val="both"/>
        <w:rPr>
          <w:rFonts w:ascii="Arial" w:eastAsiaTheme="minorHAnsi" w:hAnsi="Arial" w:cstheme="minorBidi"/>
          <w:sz w:val="20"/>
          <w:szCs w:val="24"/>
          <w:lang w:val="en-GB" w:eastAsia="en-US"/>
        </w:rPr>
      </w:pPr>
    </w:p>
    <w:p w:rsidR="00CF6C48" w:rsidRDefault="00CF6C48" w:rsidP="00CF6C48">
      <w:pPr>
        <w:pStyle w:val="Numberedlist"/>
        <w:numPr>
          <w:ilvl w:val="0"/>
          <w:numId w:val="10"/>
        </w:numPr>
        <w:rPr>
          <w:b/>
          <w:color w:val="auto"/>
        </w:rPr>
      </w:pPr>
      <w:r w:rsidRPr="00CF6C48">
        <w:rPr>
          <w:b/>
          <w:color w:val="auto"/>
        </w:rPr>
        <w:t>AOB</w:t>
      </w:r>
    </w:p>
    <w:p w:rsidR="009511FF" w:rsidRPr="009511FF" w:rsidRDefault="009511FF" w:rsidP="009511FF">
      <w:pPr>
        <w:spacing w:after="120" w:line="260" w:lineRule="atLeast"/>
        <w:jc w:val="both"/>
        <w:rPr>
          <w:rFonts w:ascii="Arial" w:eastAsiaTheme="minorHAnsi" w:hAnsi="Arial" w:cstheme="minorBidi"/>
          <w:sz w:val="20"/>
          <w:szCs w:val="24"/>
          <w:lang w:val="en-GB" w:eastAsia="en-US"/>
        </w:rPr>
      </w:pPr>
      <w:r w:rsidRPr="009511FF">
        <w:rPr>
          <w:rFonts w:ascii="Arial" w:eastAsiaTheme="minorHAnsi" w:hAnsi="Arial" w:cstheme="minorBidi"/>
          <w:sz w:val="20"/>
          <w:szCs w:val="24"/>
          <w:lang w:val="en-GB" w:eastAsia="en-US"/>
        </w:rPr>
        <w:t>The</w:t>
      </w:r>
      <w:r>
        <w:rPr>
          <w:rFonts w:ascii="Arial" w:eastAsiaTheme="minorHAnsi" w:hAnsi="Arial" w:cstheme="minorBidi"/>
          <w:sz w:val="20"/>
          <w:szCs w:val="24"/>
          <w:lang w:val="en-GB" w:eastAsia="en-US"/>
        </w:rPr>
        <w:t xml:space="preserve">re </w:t>
      </w:r>
      <w:proofErr w:type="gramStart"/>
      <w:r>
        <w:rPr>
          <w:rFonts w:ascii="Arial" w:eastAsiaTheme="minorHAnsi" w:hAnsi="Arial" w:cstheme="minorBidi"/>
          <w:sz w:val="20"/>
          <w:szCs w:val="24"/>
          <w:lang w:val="en-GB" w:eastAsia="en-US"/>
        </w:rPr>
        <w:t>were</w:t>
      </w:r>
      <w:proofErr w:type="gramEnd"/>
      <w:r>
        <w:rPr>
          <w:rFonts w:ascii="Arial" w:eastAsiaTheme="minorHAnsi" w:hAnsi="Arial" w:cstheme="minorBidi"/>
          <w:sz w:val="20"/>
          <w:szCs w:val="24"/>
          <w:lang w:val="en-GB" w:eastAsia="en-US"/>
        </w:rPr>
        <w:t xml:space="preserve"> no other business</w:t>
      </w:r>
      <w:r w:rsidRPr="009511FF">
        <w:rPr>
          <w:rFonts w:ascii="Arial" w:eastAsiaTheme="minorHAnsi" w:hAnsi="Arial" w:cstheme="minorBidi"/>
          <w:sz w:val="20"/>
          <w:szCs w:val="24"/>
          <w:lang w:val="en-GB" w:eastAsia="en-US"/>
        </w:rPr>
        <w:t>.</w:t>
      </w:r>
    </w:p>
    <w:p w:rsidR="009511FF" w:rsidRPr="00CF6C48" w:rsidRDefault="009511FF" w:rsidP="009511FF">
      <w:pPr>
        <w:pStyle w:val="Numberedlist"/>
        <w:numPr>
          <w:ilvl w:val="0"/>
          <w:numId w:val="0"/>
        </w:numPr>
        <w:rPr>
          <w:b/>
          <w:color w:val="auto"/>
        </w:rPr>
      </w:pPr>
    </w:p>
    <w:p w:rsidR="00CF6C48" w:rsidRDefault="00CF6C48" w:rsidP="00CF6C48">
      <w:pPr>
        <w:pStyle w:val="Numberedlist"/>
        <w:numPr>
          <w:ilvl w:val="0"/>
          <w:numId w:val="10"/>
        </w:numPr>
        <w:rPr>
          <w:b/>
          <w:color w:val="auto"/>
        </w:rPr>
      </w:pPr>
      <w:r w:rsidRPr="00CF6C48">
        <w:rPr>
          <w:b/>
          <w:color w:val="auto"/>
        </w:rPr>
        <w:t>Closing</w:t>
      </w:r>
    </w:p>
    <w:p w:rsidR="009511FF" w:rsidRPr="009511FF" w:rsidRDefault="0078398A" w:rsidP="009511FF">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There was general agreement that the four meeting objectives (see agenda item 3) ha</w:t>
      </w:r>
      <w:r w:rsidR="00934C9F">
        <w:rPr>
          <w:rFonts w:ascii="Arial" w:eastAsiaTheme="minorHAnsi" w:hAnsi="Arial" w:cstheme="minorBidi"/>
          <w:sz w:val="20"/>
          <w:szCs w:val="24"/>
          <w:lang w:val="en-GB" w:eastAsia="en-US"/>
        </w:rPr>
        <w:t>d</w:t>
      </w:r>
      <w:r>
        <w:rPr>
          <w:rFonts w:ascii="Arial" w:eastAsiaTheme="minorHAnsi" w:hAnsi="Arial" w:cstheme="minorBidi"/>
          <w:sz w:val="20"/>
          <w:szCs w:val="24"/>
          <w:lang w:val="en-GB" w:eastAsia="en-US"/>
        </w:rPr>
        <w:t xml:space="preserve"> been successfully achieved. </w:t>
      </w:r>
      <w:r w:rsidR="009511FF" w:rsidRPr="009511FF">
        <w:rPr>
          <w:rFonts w:ascii="Arial" w:eastAsiaTheme="minorHAnsi" w:hAnsi="Arial" w:cstheme="minorBidi"/>
          <w:sz w:val="20"/>
          <w:szCs w:val="24"/>
          <w:lang w:val="en-GB" w:eastAsia="en-US"/>
        </w:rPr>
        <w:t>The</w:t>
      </w:r>
      <w:r w:rsidR="009511FF">
        <w:rPr>
          <w:rFonts w:ascii="Arial" w:eastAsiaTheme="minorHAnsi" w:hAnsi="Arial" w:cstheme="minorBidi"/>
          <w:sz w:val="20"/>
          <w:szCs w:val="24"/>
          <w:lang w:val="en-GB" w:eastAsia="en-US"/>
        </w:rPr>
        <w:t xml:space="preserve"> Chair acknowledged </w:t>
      </w:r>
      <w:r w:rsidR="003E06CA" w:rsidRPr="00CF6C48">
        <w:rPr>
          <w:rFonts w:ascii="Arial" w:eastAsiaTheme="minorHAnsi" w:hAnsi="Arial" w:cstheme="minorBidi"/>
          <w:sz w:val="20"/>
          <w:szCs w:val="24"/>
          <w:lang w:val="en-GB" w:eastAsia="en-US"/>
        </w:rPr>
        <w:t>Local Organizers</w:t>
      </w:r>
      <w:r w:rsidR="003E06CA">
        <w:rPr>
          <w:rFonts w:ascii="Arial" w:eastAsiaTheme="minorHAnsi" w:hAnsi="Arial" w:cstheme="minorBidi"/>
          <w:sz w:val="20"/>
          <w:szCs w:val="24"/>
          <w:lang w:val="en-GB" w:eastAsia="en-US"/>
        </w:rPr>
        <w:t xml:space="preserve"> </w:t>
      </w:r>
      <w:r w:rsidR="003E06CA" w:rsidRPr="00CF6C48">
        <w:rPr>
          <w:rFonts w:ascii="Arial" w:eastAsiaTheme="minorHAnsi" w:hAnsi="Arial" w:cstheme="minorBidi"/>
          <w:sz w:val="20"/>
          <w:szCs w:val="24"/>
          <w:lang w:val="en-GB" w:eastAsia="en-US"/>
        </w:rPr>
        <w:t>the successful organization of the meeting</w:t>
      </w:r>
      <w:r w:rsidR="003E06CA">
        <w:rPr>
          <w:rFonts w:ascii="Arial" w:eastAsiaTheme="minorHAnsi" w:hAnsi="Arial" w:cstheme="minorBidi"/>
          <w:sz w:val="20"/>
          <w:szCs w:val="24"/>
          <w:lang w:val="en-GB" w:eastAsia="en-US"/>
        </w:rPr>
        <w:t xml:space="preserve">, as well as </w:t>
      </w:r>
      <w:r w:rsidR="009511FF">
        <w:rPr>
          <w:rFonts w:ascii="Arial" w:eastAsiaTheme="minorHAnsi" w:hAnsi="Arial" w:cstheme="minorBidi"/>
          <w:sz w:val="20"/>
          <w:szCs w:val="24"/>
          <w:lang w:val="en-GB" w:eastAsia="en-US"/>
        </w:rPr>
        <w:t>the work of all presenters and meeting participants</w:t>
      </w:r>
      <w:r w:rsidR="009511FF" w:rsidRPr="009511FF">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w:t>
      </w:r>
    </w:p>
    <w:p w:rsidR="0078398A" w:rsidRDefault="0078398A" w:rsidP="009511FF">
      <w:pPr>
        <w:pStyle w:val="Numberedlist"/>
        <w:numPr>
          <w:ilvl w:val="0"/>
          <w:numId w:val="0"/>
        </w:numPr>
        <w:rPr>
          <w:b/>
          <w:color w:val="auto"/>
        </w:rPr>
      </w:pPr>
      <w:r>
        <w:rPr>
          <w:b/>
          <w:color w:val="auto"/>
        </w:rPr>
        <w:br w:type="page"/>
      </w:r>
    </w:p>
    <w:p w:rsidR="0078398A" w:rsidRPr="00CE0D4C" w:rsidRDefault="0078398A" w:rsidP="0078398A">
      <w:pPr>
        <w:pStyle w:val="Ttulo2"/>
      </w:pPr>
      <w:r w:rsidRPr="00CE0D4C">
        <w:t>LIST OF ANNEXES</w:t>
      </w:r>
    </w:p>
    <w:p w:rsidR="0078398A" w:rsidRPr="00410D1E" w:rsidRDefault="0078398A" w:rsidP="0078398A">
      <w:pPr>
        <w:rPr>
          <w:b/>
        </w:rPr>
      </w:pPr>
    </w:p>
    <w:p w:rsidR="0078398A" w:rsidRPr="00410D1E" w:rsidRDefault="0078398A" w:rsidP="0078398A">
      <w:pPr>
        <w:rPr>
          <w:b/>
        </w:rPr>
      </w:pPr>
      <w:r w:rsidRPr="00410D1E">
        <w:rPr>
          <w:b/>
        </w:rPr>
        <w:t xml:space="preserve">Annex 1 – </w:t>
      </w:r>
      <w:r w:rsidRPr="0078398A">
        <w:rPr>
          <w:b/>
        </w:rPr>
        <w:t>Attendance List</w:t>
      </w:r>
    </w:p>
    <w:p w:rsidR="009511FF" w:rsidRDefault="00184ABB" w:rsidP="009511FF">
      <w:pPr>
        <w:pStyle w:val="Numberedlist"/>
        <w:numPr>
          <w:ilvl w:val="0"/>
          <w:numId w:val="0"/>
        </w:numPr>
        <w:rPr>
          <w:b/>
          <w:color w:val="auto"/>
        </w:rPr>
      </w:pPr>
      <w:r>
        <w:rPr>
          <w:b/>
          <w:color w:val="auto"/>
        </w:rPr>
        <w:object w:dxaOrig="1543" w:dyaOrig="1000">
          <v:shape id="_x0000_i1040" type="#_x0000_t75" style="width:81.75pt;height:52.5pt" o:ole="">
            <v:imagedata r:id="rId7" o:title=""/>
          </v:shape>
          <o:OLEObject Type="Embed" ProgID="Acrobat.Document.11" ShapeID="_x0000_i1040" DrawAspect="Icon" ObjectID="_1645534132" r:id="rId8"/>
        </w:object>
      </w:r>
    </w:p>
    <w:p w:rsidR="00D82AA4" w:rsidRDefault="00D82AA4" w:rsidP="0078398A">
      <w:pPr>
        <w:rPr>
          <w:b/>
        </w:rPr>
      </w:pPr>
    </w:p>
    <w:p w:rsidR="0078398A" w:rsidRPr="00410D1E" w:rsidRDefault="0078398A" w:rsidP="0078398A">
      <w:pPr>
        <w:rPr>
          <w:b/>
        </w:rPr>
      </w:pPr>
      <w:r w:rsidRPr="00410D1E">
        <w:rPr>
          <w:b/>
        </w:rPr>
        <w:t xml:space="preserve">Annex </w:t>
      </w:r>
      <w:r>
        <w:rPr>
          <w:b/>
        </w:rPr>
        <w:t>2</w:t>
      </w:r>
      <w:r w:rsidRPr="00410D1E">
        <w:rPr>
          <w:b/>
        </w:rPr>
        <w:t xml:space="preserve"> – </w:t>
      </w:r>
      <w:r w:rsidRPr="0078398A">
        <w:rPr>
          <w:b/>
        </w:rPr>
        <w:t>A</w:t>
      </w:r>
      <w:r>
        <w:rPr>
          <w:b/>
        </w:rPr>
        <w:t>genda</w:t>
      </w:r>
    </w:p>
    <w:p w:rsidR="0078398A" w:rsidRDefault="00184ABB" w:rsidP="009511FF">
      <w:pPr>
        <w:pStyle w:val="Numberedlist"/>
        <w:numPr>
          <w:ilvl w:val="0"/>
          <w:numId w:val="0"/>
        </w:numPr>
        <w:rPr>
          <w:b/>
          <w:color w:val="auto"/>
        </w:rPr>
      </w:pPr>
      <w:r>
        <w:rPr>
          <w:b/>
          <w:color w:val="auto"/>
        </w:rPr>
        <w:object w:dxaOrig="1543" w:dyaOrig="1000">
          <v:shape id="_x0000_i1042" type="#_x0000_t75" style="width:77.25pt;height:50.25pt" o:ole="">
            <v:imagedata r:id="rId9" o:title=""/>
          </v:shape>
          <o:OLEObject Type="Embed" ProgID="Acrobat.Document.11" ShapeID="_x0000_i1042" DrawAspect="Icon" ObjectID="_1645534133" r:id="rId10"/>
        </w:object>
      </w:r>
    </w:p>
    <w:p w:rsidR="00D82AA4" w:rsidRDefault="00D82AA4" w:rsidP="0078398A">
      <w:pPr>
        <w:rPr>
          <w:b/>
        </w:rPr>
      </w:pPr>
    </w:p>
    <w:p w:rsidR="0078398A" w:rsidRPr="00410D1E" w:rsidRDefault="0078398A" w:rsidP="0078398A">
      <w:pPr>
        <w:rPr>
          <w:b/>
        </w:rPr>
      </w:pPr>
      <w:r w:rsidRPr="00410D1E">
        <w:rPr>
          <w:b/>
        </w:rPr>
        <w:t xml:space="preserve">Annex </w:t>
      </w:r>
      <w:r>
        <w:rPr>
          <w:b/>
        </w:rPr>
        <w:t>3</w:t>
      </w:r>
      <w:r w:rsidRPr="00410D1E">
        <w:rPr>
          <w:b/>
        </w:rPr>
        <w:t xml:space="preserve"> – </w:t>
      </w:r>
      <w:r>
        <w:rPr>
          <w:b/>
        </w:rPr>
        <w:t xml:space="preserve">Life-history Trait Database Model </w:t>
      </w:r>
      <w:r w:rsidRPr="00B9371A">
        <w:rPr>
          <w:b/>
          <w:color w:val="44546A" w:themeColor="text2"/>
        </w:rPr>
        <w:t>(Action deliverable #2)</w:t>
      </w:r>
    </w:p>
    <w:p w:rsidR="0078398A" w:rsidRDefault="00184ABB" w:rsidP="009511FF">
      <w:pPr>
        <w:pStyle w:val="Numberedlist"/>
        <w:numPr>
          <w:ilvl w:val="0"/>
          <w:numId w:val="0"/>
        </w:numPr>
        <w:rPr>
          <w:b/>
          <w:color w:val="auto"/>
        </w:rPr>
      </w:pPr>
      <w:r>
        <w:rPr>
          <w:b/>
          <w:color w:val="auto"/>
        </w:rPr>
        <w:object w:dxaOrig="1518" w:dyaOrig="989">
          <v:shape id="_x0000_i1028" type="#_x0000_t75" style="width:82.5pt;height:53.25pt" o:ole="">
            <v:imagedata r:id="rId11" o:title=""/>
          </v:shape>
          <o:OLEObject Type="Embed" ProgID="Acrobat.Document.11" ShapeID="_x0000_i1028" DrawAspect="Icon" ObjectID="_1645534134" r:id="rId12"/>
        </w:object>
      </w:r>
      <w:bookmarkStart w:id="1" w:name="_GoBack"/>
      <w:bookmarkEnd w:id="1"/>
    </w:p>
    <w:p w:rsidR="00BA5078" w:rsidRPr="00CF6C48" w:rsidRDefault="00BA5078" w:rsidP="009511FF">
      <w:pPr>
        <w:pStyle w:val="Numberedlist"/>
        <w:numPr>
          <w:ilvl w:val="0"/>
          <w:numId w:val="0"/>
        </w:numPr>
        <w:rPr>
          <w:b/>
          <w:color w:val="auto"/>
        </w:rPr>
      </w:pPr>
    </w:p>
    <w:sectPr w:rsidR="00BA5078" w:rsidRPr="00CF6C48" w:rsidSect="00C77A92">
      <w:headerReference w:type="default" r:id="rId13"/>
      <w:headerReference w:type="first" r:id="rId14"/>
      <w:footerReference w:type="first" r:id="rId15"/>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83F" w:rsidRDefault="003B283F">
      <w:pPr>
        <w:spacing w:after="0" w:line="240" w:lineRule="auto"/>
      </w:pPr>
      <w:r>
        <w:separator/>
      </w:r>
    </w:p>
  </w:endnote>
  <w:endnote w:type="continuationSeparator" w:id="0">
    <w:p w:rsidR="003B283F" w:rsidRDefault="003B2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98A" w:rsidRDefault="0078398A">
    <w:pPr>
      <w:pStyle w:val="Piedepgina"/>
    </w:pPr>
    <w:r>
      <w:rPr>
        <w:noProof/>
        <w:lang w:val="es-ES" w:eastAsia="es-ES"/>
      </w:rPr>
      <w:drawing>
        <wp:anchor distT="180020" distB="180020" distL="180020" distR="180020" simplePos="0" relativeHeight="251660800" behindDoc="0" locked="0" layoutInCell="0" allowOverlap="1" wp14:anchorId="7B43F1A2" wp14:editId="7899C630">
          <wp:simplePos x="0" y="0"/>
          <wp:positionH relativeFrom="margin">
            <wp:align>left</wp:align>
          </wp:positionH>
          <wp:positionV relativeFrom="paragraph">
            <wp:posOffset>-642620</wp:posOffset>
          </wp:positionV>
          <wp:extent cx="5940000" cy="907902"/>
          <wp:effectExtent l="0" t="0" r="3810" b="698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0330" t="19841" r="12194" b="17990"/>
                  <a:stretch/>
                </pic:blipFill>
                <pic:spPr bwMode="auto">
                  <a:xfrm>
                    <a:off x="0" y="0"/>
                    <a:ext cx="5940000" cy="907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83F" w:rsidRDefault="003B283F">
      <w:pPr>
        <w:spacing w:after="0" w:line="240" w:lineRule="auto"/>
      </w:pPr>
      <w:r>
        <w:separator/>
      </w:r>
    </w:p>
  </w:footnote>
  <w:footnote w:type="continuationSeparator" w:id="0">
    <w:p w:rsidR="003B283F" w:rsidRDefault="003B2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98A" w:rsidRDefault="0078398A">
    <w:pPr>
      <w:widowControl w:val="0"/>
      <w:autoSpaceDE w:val="0"/>
      <w:autoSpaceDN w:val="0"/>
      <w:adjustRightInd w:val="0"/>
      <w:spacing w:after="0" w:line="240" w:lineRule="auto"/>
      <w:jc w:val="center"/>
      <w:rPr>
        <w:rFonts w:ascii="Arial" w:hAnsi="Arial" w:cs="Arial"/>
        <w:sz w:val="20"/>
        <w:szCs w:val="20"/>
      </w:rPr>
    </w:pPr>
    <w:r>
      <w:rPr>
        <w:noProof/>
        <w:lang w:val="es-ES" w:eastAsia="es-ES"/>
      </w:rPr>
      <w:drawing>
        <wp:anchor distT="0" distB="0" distL="114300" distR="114300" simplePos="0" relativeHeight="251658752" behindDoc="0" locked="0" layoutInCell="1" allowOverlap="1">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180020" distB="180020" distL="180020" distR="180020" simplePos="0" relativeHeight="251656704" behindDoc="1" locked="0" layoutInCell="0" allowOverlap="1">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98A" w:rsidRDefault="0078398A">
    <w:pPr>
      <w:pStyle w:val="Encabezado"/>
    </w:pPr>
    <w:r w:rsidRPr="00C77A92">
      <w:rPr>
        <w:noProof/>
        <w:lang w:val="es-ES" w:eastAsia="es-ES"/>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es-ES" w:eastAsia="es-ES"/>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13B946B3"/>
    <w:multiLevelType w:val="hybridMultilevel"/>
    <w:tmpl w:val="A224EAA4"/>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1245FBA"/>
    <w:multiLevelType w:val="hybridMultilevel"/>
    <w:tmpl w:val="BD8A0D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6"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7"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8"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E00692A"/>
    <w:multiLevelType w:val="hybridMultilevel"/>
    <w:tmpl w:val="5C50C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FA8695B"/>
    <w:multiLevelType w:val="multilevel"/>
    <w:tmpl w:val="684475C8"/>
    <w:numStyleLink w:val="COSTNUM"/>
  </w:abstractNum>
  <w:abstractNum w:abstractNumId="11" w15:restartNumberingAfterBreak="0">
    <w:nsid w:val="75FD37E3"/>
    <w:multiLevelType w:val="hybridMultilevel"/>
    <w:tmpl w:val="6BB8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num w:numId="1">
    <w:abstractNumId w:val="8"/>
  </w:num>
  <w:num w:numId="2">
    <w:abstractNumId w:val="1"/>
  </w:num>
  <w:num w:numId="3">
    <w:abstractNumId w:val="5"/>
  </w:num>
  <w:num w:numId="4">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abstractNumId w:val="6"/>
  </w:num>
  <w:num w:numId="6">
    <w:abstractNumId w:val="10"/>
    <w:lvlOverride w:ilvl="0">
      <w:lvl w:ilvl="0">
        <w:start w:val="1"/>
        <w:numFmt w:val="decimal"/>
        <w:pStyle w:val="Numberedlist"/>
        <w:lvlText w:val="%1."/>
        <w:lvlJc w:val="left"/>
        <w:pPr>
          <w:tabs>
            <w:tab w:val="num" w:pos="1134"/>
          </w:tabs>
          <w:ind w:left="1134" w:hanging="283"/>
        </w:pPr>
        <w:rPr>
          <w:rFonts w:hint="default"/>
          <w:color w:val="2A678B"/>
        </w:rPr>
      </w:lvl>
    </w:lvlOverride>
  </w:num>
  <w:num w:numId="7">
    <w:abstractNumId w:val="10"/>
    <w:lvlOverride w:ilvl="0">
      <w:lvl w:ilvl="0">
        <w:start w:val="1"/>
        <w:numFmt w:val="decimal"/>
        <w:pStyle w:val="Numberedlist"/>
        <w:lvlText w:val="%1."/>
        <w:lvlJc w:val="left"/>
        <w:pPr>
          <w:tabs>
            <w:tab w:val="num" w:pos="1134"/>
          </w:tabs>
          <w:ind w:left="1134" w:hanging="283"/>
        </w:pPr>
        <w:rPr>
          <w:rFonts w:hint="default"/>
          <w:color w:val="2A678B"/>
        </w:rPr>
      </w:lvl>
    </w:lvlOverride>
  </w:num>
  <w:num w:numId="8">
    <w:abstractNumId w:val="10"/>
    <w:lvlOverride w:ilvl="0">
      <w:lvl w:ilvl="0">
        <w:start w:val="1"/>
        <w:numFmt w:val="decimal"/>
        <w:pStyle w:val="Numberedlist"/>
        <w:lvlText w:val="%1."/>
        <w:lvlJc w:val="left"/>
        <w:pPr>
          <w:tabs>
            <w:tab w:val="num" w:pos="1134"/>
          </w:tabs>
          <w:ind w:left="1134" w:hanging="283"/>
        </w:pPr>
        <w:rPr>
          <w:rFonts w:hint="default"/>
          <w:color w:val="2A678B"/>
        </w:rPr>
      </w:lvl>
    </w:lvlOverride>
  </w:num>
  <w:num w:numId="9">
    <w:abstractNumId w:val="10"/>
  </w:num>
  <w:num w:numId="10">
    <w:abstractNumId w:val="2"/>
  </w:num>
  <w:num w:numId="11">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abstractNumId w:val="6"/>
  </w:num>
  <w:num w:numId="16">
    <w:abstractNumId w:val="13"/>
  </w:num>
  <w:num w:numId="17">
    <w:abstractNumId w:val="7"/>
  </w:num>
  <w:num w:numId="18">
    <w:abstractNumId w:val="6"/>
  </w:num>
  <w:num w:numId="19">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abstractNumId w:val="6"/>
  </w:num>
  <w:num w:numId="21">
    <w:abstractNumId w:val="12"/>
  </w:num>
  <w:num w:numId="22">
    <w:abstractNumId w:val="4"/>
  </w:num>
  <w:num w:numId="23">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abstractNumId w:val="0"/>
  </w:num>
  <w:num w:numId="25">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6">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7">
    <w:abstractNumId w:val="10"/>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8">
    <w:abstractNumId w:val="3"/>
  </w:num>
  <w:num w:numId="29">
    <w:abstractNumId w:val="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71396"/>
    <w:rsid w:val="00092EF6"/>
    <w:rsid w:val="00137B5A"/>
    <w:rsid w:val="00170240"/>
    <w:rsid w:val="00184ABB"/>
    <w:rsid w:val="0019212D"/>
    <w:rsid w:val="001E7715"/>
    <w:rsid w:val="00205B86"/>
    <w:rsid w:val="00230D66"/>
    <w:rsid w:val="00273AE1"/>
    <w:rsid w:val="002A7BE0"/>
    <w:rsid w:val="002E7EB5"/>
    <w:rsid w:val="002F3910"/>
    <w:rsid w:val="00353451"/>
    <w:rsid w:val="003B2241"/>
    <w:rsid w:val="003B283F"/>
    <w:rsid w:val="003E06CA"/>
    <w:rsid w:val="004466E9"/>
    <w:rsid w:val="004B5C11"/>
    <w:rsid w:val="004B5C84"/>
    <w:rsid w:val="004E340F"/>
    <w:rsid w:val="004E68AA"/>
    <w:rsid w:val="00500B04"/>
    <w:rsid w:val="00525282"/>
    <w:rsid w:val="00532CED"/>
    <w:rsid w:val="005967E7"/>
    <w:rsid w:val="005A3871"/>
    <w:rsid w:val="006061A4"/>
    <w:rsid w:val="00613B6D"/>
    <w:rsid w:val="006520AA"/>
    <w:rsid w:val="006D2328"/>
    <w:rsid w:val="006E10CA"/>
    <w:rsid w:val="007075B4"/>
    <w:rsid w:val="007551E5"/>
    <w:rsid w:val="0078398A"/>
    <w:rsid w:val="00794662"/>
    <w:rsid w:val="007A6D4F"/>
    <w:rsid w:val="007C3E0A"/>
    <w:rsid w:val="007D3936"/>
    <w:rsid w:val="007E6B66"/>
    <w:rsid w:val="00857890"/>
    <w:rsid w:val="008A5E1A"/>
    <w:rsid w:val="00934C9F"/>
    <w:rsid w:val="00935146"/>
    <w:rsid w:val="009511FF"/>
    <w:rsid w:val="00964253"/>
    <w:rsid w:val="009C10DD"/>
    <w:rsid w:val="009D5BA5"/>
    <w:rsid w:val="009F6BB9"/>
    <w:rsid w:val="009F707C"/>
    <w:rsid w:val="00A11694"/>
    <w:rsid w:val="00A17644"/>
    <w:rsid w:val="00A3185F"/>
    <w:rsid w:val="00A511CF"/>
    <w:rsid w:val="00AB5163"/>
    <w:rsid w:val="00AD249A"/>
    <w:rsid w:val="00B37F9C"/>
    <w:rsid w:val="00B9300A"/>
    <w:rsid w:val="00B9371A"/>
    <w:rsid w:val="00BA5078"/>
    <w:rsid w:val="00BD0B4F"/>
    <w:rsid w:val="00C51177"/>
    <w:rsid w:val="00C52458"/>
    <w:rsid w:val="00C57962"/>
    <w:rsid w:val="00C77A92"/>
    <w:rsid w:val="00CA779B"/>
    <w:rsid w:val="00CE0D4C"/>
    <w:rsid w:val="00CF6C48"/>
    <w:rsid w:val="00D16D3E"/>
    <w:rsid w:val="00D24EED"/>
    <w:rsid w:val="00D252F1"/>
    <w:rsid w:val="00D82AA4"/>
    <w:rsid w:val="00D8543B"/>
    <w:rsid w:val="00D91A80"/>
    <w:rsid w:val="00D94479"/>
    <w:rsid w:val="00E11542"/>
    <w:rsid w:val="00E12F6A"/>
    <w:rsid w:val="00E303A5"/>
    <w:rsid w:val="00E464A6"/>
    <w:rsid w:val="00E52EFB"/>
    <w:rsid w:val="00E5575E"/>
    <w:rsid w:val="00EC5935"/>
    <w:rsid w:val="00ED7E74"/>
    <w:rsid w:val="00F43B41"/>
    <w:rsid w:val="00FE21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9F59ED"/>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 w:type="character" w:styleId="Refdecomentario">
    <w:name w:val="annotation reference"/>
    <w:basedOn w:val="Fuentedeprrafopredeter"/>
    <w:uiPriority w:val="99"/>
    <w:semiHidden/>
    <w:unhideWhenUsed/>
    <w:rsid w:val="00D82AA4"/>
    <w:rPr>
      <w:sz w:val="16"/>
      <w:szCs w:val="16"/>
    </w:rPr>
  </w:style>
  <w:style w:type="paragraph" w:styleId="Textocomentario">
    <w:name w:val="annotation text"/>
    <w:basedOn w:val="Normal"/>
    <w:link w:val="TextocomentarioCar"/>
    <w:uiPriority w:val="99"/>
    <w:semiHidden/>
    <w:unhideWhenUsed/>
    <w:rsid w:val="00D82A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2AA4"/>
    <w:rPr>
      <w:sz w:val="20"/>
      <w:szCs w:val="20"/>
      <w:lang w:val="sv-SE" w:eastAsia="sv-SE"/>
    </w:rPr>
  </w:style>
  <w:style w:type="paragraph" w:styleId="Asuntodelcomentario">
    <w:name w:val="annotation subject"/>
    <w:basedOn w:val="Textocomentario"/>
    <w:next w:val="Textocomentario"/>
    <w:link w:val="AsuntodelcomentarioCar"/>
    <w:uiPriority w:val="99"/>
    <w:semiHidden/>
    <w:unhideWhenUsed/>
    <w:rsid w:val="00D82AA4"/>
    <w:rPr>
      <w:b/>
      <w:bCs/>
    </w:rPr>
  </w:style>
  <w:style w:type="character" w:customStyle="1" w:styleId="AsuntodelcomentarioCar">
    <w:name w:val="Asunto del comentario Car"/>
    <w:basedOn w:val="TextocomentarioCar"/>
    <w:link w:val="Asuntodelcomentario"/>
    <w:uiPriority w:val="99"/>
    <w:semiHidden/>
    <w:rsid w:val="00D82AA4"/>
    <w:rPr>
      <w:b/>
      <w:bCs/>
      <w:sz w:val="20"/>
      <w:szCs w:val="20"/>
      <w:lang w:val="sv-SE" w:eastAsia="sv-SE"/>
    </w:rPr>
  </w:style>
  <w:style w:type="paragraph" w:styleId="Textodeglobo">
    <w:name w:val="Balloon Text"/>
    <w:basedOn w:val="Normal"/>
    <w:link w:val="TextodegloboCar"/>
    <w:uiPriority w:val="99"/>
    <w:semiHidden/>
    <w:unhideWhenUsed/>
    <w:rsid w:val="00D82A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2AA4"/>
    <w:rPr>
      <w:rFonts w:ascii="Segoe UI" w:hAnsi="Segoe UI" w:cs="Segoe UI"/>
      <w:sz w:val="18"/>
      <w:szCs w:val="18"/>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7</Pages>
  <Words>2116</Words>
  <Characters>11643</Characters>
  <Application>Microsoft Office Word</Application>
  <DocSecurity>0</DocSecurity>
  <Lines>97</Lines>
  <Paragraphs>27</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cost report</vt:lpstr>
      <vt:lpstr>Subject │ Minutes of the First Working Groups 1, 2, 3 and 4 Meetings of COST Act</vt:lpstr>
      <vt:lpstr>    LIST OF ANNEXES</vt:lpstr>
    </vt:vector>
  </TitlesOfParts>
  <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MANUEL ELOY ORTIZ SANTALIESTRA</cp:lastModifiedBy>
  <cp:revision>30</cp:revision>
  <dcterms:created xsi:type="dcterms:W3CDTF">2020-01-17T08:48:00Z</dcterms:created>
  <dcterms:modified xsi:type="dcterms:W3CDTF">2020-03-12T15:02:00Z</dcterms:modified>
</cp:coreProperties>
</file>